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B" w:rsidRDefault="005151C4" w:rsidP="005151C4">
      <w:pPr>
        <w:pStyle w:val="BodyA"/>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anchor distT="0" distB="0" distL="114300" distR="114300" simplePos="0" relativeHeight="251664384" behindDoc="0" locked="0" layoutInCell="1" allowOverlap="1">
            <wp:simplePos x="0" y="0"/>
            <wp:positionH relativeFrom="column">
              <wp:posOffset>4810125</wp:posOffset>
            </wp:positionH>
            <wp:positionV relativeFrom="paragraph">
              <wp:posOffset>-371475</wp:posOffset>
            </wp:positionV>
            <wp:extent cx="1133475" cy="1419492"/>
            <wp:effectExtent l="19050" t="0" r="9525" b="0"/>
            <wp:wrapNone/>
            <wp:docPr id="4" name="Picture 2" descr="IMG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1.jpg"/>
                    <pic:cNvPicPr/>
                  </pic:nvPicPr>
                  <pic:blipFill>
                    <a:blip r:embed="rId7" cstate="print"/>
                    <a:stretch>
                      <a:fillRect/>
                    </a:stretch>
                  </pic:blipFill>
                  <pic:spPr>
                    <a:xfrm>
                      <a:off x="0" y="0"/>
                      <a:ext cx="1133475" cy="1419492"/>
                    </a:xfrm>
                    <a:prstGeom prst="rect">
                      <a:avLst/>
                    </a:prstGeom>
                  </pic:spPr>
                </pic:pic>
              </a:graphicData>
            </a:graphic>
          </wp:anchor>
        </w:drawing>
      </w:r>
      <w:r w:rsidR="00D958A9">
        <w:rPr>
          <w:rFonts w:ascii="Times New Roman" w:eastAsia="Times New Roman" w:hAnsi="Times New Roman" w:cs="Times New Roman"/>
          <w:noProof/>
          <w:sz w:val="28"/>
          <w:szCs w:val="28"/>
          <w:lang w:eastAsia="en-US"/>
        </w:rPr>
        <w:pict>
          <v:rect id="Shape 1073741827" o:spid="_x0000_s1029" style="position:absolute;left:0;text-align:left;margin-left:109.85pt;margin-top:-22.4pt;width:234.85pt;height:102.75pt;z-index:251663360;visibility:visible;mso-position-horizontal-relative:text;mso-position-vertical-relative:text" o:regroupid="1" filled="f" stroked="f" strokeweight="1pt">
            <v:stroke miterlimit="4"/>
            <v:textbox style="mso-next-textbox:#Shape 1073741827" inset="4pt,4pt,4pt,4pt">
              <w:txbxContent>
                <w:p w:rsidR="00DC3388" w:rsidRPr="007E0DBF" w:rsidRDefault="007E0DBF" w:rsidP="00F758B5">
                  <w:pPr>
                    <w:pStyle w:val="BodyA"/>
                    <w:jc w:val="center"/>
                    <w:rPr>
                      <w:b/>
                      <w:bCs/>
                      <w:iCs/>
                      <w:color w:val="auto"/>
                      <w:spacing w:val="7"/>
                      <w:sz w:val="36"/>
                      <w:szCs w:val="36"/>
                      <w:u w:color="800000"/>
                    </w:rPr>
                  </w:pPr>
                  <w:r w:rsidRPr="007E0DBF">
                    <w:rPr>
                      <w:b/>
                      <w:bCs/>
                      <w:iCs/>
                      <w:color w:val="auto"/>
                      <w:spacing w:val="7"/>
                      <w:sz w:val="36"/>
                      <w:szCs w:val="36"/>
                      <w:u w:color="800000"/>
                    </w:rPr>
                    <w:t>Pre-Algebra</w:t>
                  </w:r>
                </w:p>
                <w:p w:rsidR="00F758B5" w:rsidRDefault="00F758B5" w:rsidP="00F758B5">
                  <w:pPr>
                    <w:pStyle w:val="BodyA"/>
                    <w:jc w:val="center"/>
                    <w:rPr>
                      <w:b/>
                      <w:bCs/>
                      <w:i/>
                      <w:iCs/>
                      <w:color w:val="800000"/>
                      <w:spacing w:val="7"/>
                      <w:sz w:val="36"/>
                      <w:szCs w:val="36"/>
                      <w:u w:color="800000"/>
                    </w:rPr>
                  </w:pPr>
                </w:p>
                <w:p w:rsidR="00DC3388" w:rsidRPr="005151C4" w:rsidRDefault="005151C4">
                  <w:pPr>
                    <w:pStyle w:val="BodyA"/>
                    <w:jc w:val="center"/>
                    <w:rPr>
                      <w:color w:val="auto"/>
                    </w:rPr>
                  </w:pPr>
                  <w:r w:rsidRPr="005151C4">
                    <w:rPr>
                      <w:color w:val="auto"/>
                      <w:sz w:val="28"/>
                      <w:szCs w:val="28"/>
                    </w:rPr>
                    <w:t>Yearlong, 2022-2023</w:t>
                  </w:r>
                </w:p>
              </w:txbxContent>
            </v:textbox>
          </v:rect>
        </w:pict>
      </w:r>
      <w:r w:rsidR="00D958A9">
        <w:rPr>
          <w:rFonts w:ascii="Times New Roman" w:eastAsia="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8" type="#_x0000_t75" style="position:absolute;left:0;text-align:left;margin-left:-10pt;margin-top:-22.4pt;width:107.8pt;height:81.75pt;z-index:251662336;visibility:visible;mso-position-horizontal-relative:text;mso-position-vertical-relative:text" o:regroupid="1" strokeweight="1pt">
            <v:stroke miterlimit="4"/>
            <v:imagedata r:id="rId8" o:title=""/>
          </v:shape>
        </w:pict>
      </w:r>
    </w:p>
    <w:p w:rsidR="00DC3388" w:rsidRDefault="00DC3388">
      <w:pPr>
        <w:pStyle w:val="BodyA"/>
        <w:rPr>
          <w:rFonts w:ascii="Times New Roman" w:eastAsia="Times New Roman" w:hAnsi="Times New Roman" w:cs="Times New Roman"/>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DC3388">
      <w:pPr>
        <w:pStyle w:val="BodyB"/>
        <w:rPr>
          <w:sz w:val="28"/>
          <w:szCs w:val="28"/>
        </w:rPr>
      </w:pPr>
    </w:p>
    <w:p w:rsidR="005151C4" w:rsidRDefault="005151C4">
      <w:pPr>
        <w:pStyle w:val="BodyB"/>
        <w:rPr>
          <w:rFonts w:eastAsia="Arial Unicode MS" w:cs="Arial Unicode MS"/>
          <w:b/>
          <w:bCs/>
          <w:smallCaps/>
          <w:color w:val="800000"/>
          <w:sz w:val="28"/>
          <w:szCs w:val="28"/>
          <w:u w:color="800000"/>
        </w:rPr>
      </w:pPr>
    </w:p>
    <w:p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rsidR="00DC3388" w:rsidRDefault="0066613A">
      <w:pPr>
        <w:pStyle w:val="BodyB"/>
        <w:rPr>
          <w:rFonts w:eastAsia="Arial Unicode MS" w:cs="Arial Unicode MS"/>
          <w:b/>
          <w:bCs/>
          <w:color w:val="auto"/>
          <w:u w:color="58992C"/>
        </w:rPr>
      </w:pPr>
      <w:r>
        <w:rPr>
          <w:rFonts w:eastAsia="Arial Unicode MS" w:cs="Arial Unicode MS"/>
          <w:b/>
          <w:bCs/>
          <w:color w:val="auto"/>
          <w:u w:color="58992C"/>
        </w:rPr>
        <w:t>Grades 7</w:t>
      </w:r>
      <w:r w:rsidRPr="00984149">
        <w:rPr>
          <w:rFonts w:eastAsia="Arial Unicode MS" w:cs="Arial Unicode MS"/>
          <w:b/>
          <w:bCs/>
          <w:color w:val="auto"/>
          <w:u w:color="58992C"/>
          <w:vertAlign w:val="superscript"/>
        </w:rPr>
        <w:t>th</w:t>
      </w:r>
      <w:r>
        <w:rPr>
          <w:rFonts w:eastAsia="Arial Unicode MS" w:cs="Arial Unicode MS"/>
          <w:b/>
          <w:bCs/>
          <w:color w:val="auto"/>
          <w:u w:color="58992C"/>
        </w:rPr>
        <w:t>-8</w:t>
      </w:r>
      <w:r w:rsidRPr="00984149">
        <w:rPr>
          <w:rFonts w:eastAsia="Arial Unicode MS" w:cs="Arial Unicode MS"/>
          <w:b/>
          <w:bCs/>
          <w:color w:val="auto"/>
          <w:u w:color="58992C"/>
          <w:vertAlign w:val="superscript"/>
        </w:rPr>
        <w:t>th</w:t>
      </w:r>
      <w:r>
        <w:rPr>
          <w:rFonts w:eastAsia="Arial Unicode MS" w:cs="Arial Unicode MS"/>
          <w:b/>
          <w:bCs/>
          <w:color w:val="auto"/>
          <w:u w:color="58992C"/>
        </w:rPr>
        <w:t xml:space="preserve">  (9</w:t>
      </w:r>
      <w:r w:rsidRPr="00984149">
        <w:rPr>
          <w:rFonts w:eastAsia="Arial Unicode MS" w:cs="Arial Unicode MS"/>
          <w:b/>
          <w:bCs/>
          <w:color w:val="auto"/>
          <w:u w:color="58992C"/>
          <w:vertAlign w:val="superscript"/>
        </w:rPr>
        <w:t>th</w:t>
      </w:r>
      <w:r>
        <w:rPr>
          <w:rFonts w:eastAsia="Arial Unicode MS" w:cs="Arial Unicode MS"/>
          <w:b/>
          <w:bCs/>
          <w:color w:val="auto"/>
          <w:u w:color="58992C"/>
        </w:rPr>
        <w:t>-12</w:t>
      </w:r>
      <w:r w:rsidRPr="0066613A">
        <w:rPr>
          <w:rFonts w:eastAsia="Arial Unicode MS" w:cs="Arial Unicode MS"/>
          <w:b/>
          <w:bCs/>
          <w:color w:val="auto"/>
          <w:u w:color="58992C"/>
          <w:vertAlign w:val="superscript"/>
        </w:rPr>
        <w:t>th</w:t>
      </w:r>
      <w:r>
        <w:rPr>
          <w:rFonts w:eastAsia="Arial Unicode MS" w:cs="Arial Unicode MS"/>
          <w:b/>
          <w:bCs/>
          <w:color w:val="auto"/>
          <w:u w:color="58992C"/>
        </w:rPr>
        <w:t xml:space="preserve"> welcome)</w:t>
      </w:r>
    </w:p>
    <w:p w:rsidR="0066613A" w:rsidRDefault="0066613A">
      <w:pPr>
        <w:pStyle w:val="BodyB"/>
        <w:rPr>
          <w:i/>
          <w:iCs/>
          <w:sz w:val="22"/>
          <w:szCs w:val="22"/>
        </w:rPr>
      </w:pPr>
    </w:p>
    <w:p w:rsidR="005151C4" w:rsidRPr="00DD47A5" w:rsidRDefault="000E6426">
      <w:pPr>
        <w:pStyle w:val="BodyA"/>
        <w:rPr>
          <w:bCs/>
        </w:rPr>
      </w:pPr>
      <w:r w:rsidRPr="00DD47A5">
        <w:rPr>
          <w:b/>
          <w:bCs/>
        </w:rPr>
        <w:t xml:space="preserve">Class Dates: </w:t>
      </w:r>
      <w:r w:rsidR="00DD47A5" w:rsidRPr="00DD47A5">
        <w:rPr>
          <w:bCs/>
        </w:rPr>
        <w:t>Wednesday, September 7</w:t>
      </w:r>
      <w:r w:rsidR="00DD47A5" w:rsidRPr="00DD47A5">
        <w:rPr>
          <w:bCs/>
          <w:vertAlign w:val="superscript"/>
        </w:rPr>
        <w:t>th</w:t>
      </w:r>
      <w:r w:rsidR="00DD47A5" w:rsidRPr="00DD47A5">
        <w:rPr>
          <w:bCs/>
        </w:rPr>
        <w:t>, 2022 – Thursday, May 25</w:t>
      </w:r>
      <w:r w:rsidR="00DD47A5" w:rsidRPr="00DD47A5">
        <w:rPr>
          <w:bCs/>
          <w:vertAlign w:val="superscript"/>
        </w:rPr>
        <w:t>th</w:t>
      </w:r>
      <w:r w:rsidR="00DD47A5" w:rsidRPr="00DD47A5">
        <w:rPr>
          <w:bCs/>
        </w:rPr>
        <w:t>, 2023</w:t>
      </w:r>
    </w:p>
    <w:p w:rsidR="007F37D7" w:rsidRDefault="007F37D7">
      <w:pPr>
        <w:pStyle w:val="BodyB"/>
        <w:rPr>
          <w:rFonts w:ascii="Cambria" w:eastAsia="Arial Unicode MS" w:hAnsi="Cambria" w:cs="Arial Unicode MS"/>
          <w:b/>
          <w:bCs/>
          <w:color w:val="auto"/>
        </w:rPr>
      </w:pPr>
    </w:p>
    <w:p w:rsidR="00DC3388" w:rsidRPr="007E0DBF" w:rsidRDefault="000E6426">
      <w:pPr>
        <w:pStyle w:val="BodyB"/>
        <w:rPr>
          <w:rFonts w:ascii="Cambria" w:hAnsi="Cambria"/>
          <w:b/>
          <w:bCs/>
          <w:color w:val="auto"/>
        </w:rPr>
      </w:pPr>
      <w:r w:rsidRPr="007E0DBF">
        <w:rPr>
          <w:rFonts w:ascii="Cambria" w:eastAsia="Arial Unicode MS" w:hAnsi="Cambria" w:cs="Arial Unicode MS"/>
          <w:b/>
          <w:bCs/>
          <w:color w:val="auto"/>
        </w:rPr>
        <w:t xml:space="preserve">Class Times: </w:t>
      </w:r>
      <w:r w:rsidR="005151C4" w:rsidRPr="007E0DBF">
        <w:rPr>
          <w:rFonts w:ascii="Cambria" w:eastAsia="Arial Unicode MS" w:hAnsi="Cambria" w:cs="Arial Unicode MS"/>
          <w:bCs/>
          <w:color w:val="auto"/>
        </w:rPr>
        <w:t xml:space="preserve">Monday, Wednesday, and </w:t>
      </w:r>
      <w:r w:rsidR="007F37D7">
        <w:rPr>
          <w:rFonts w:ascii="Cambria" w:eastAsia="Arial Unicode MS" w:hAnsi="Cambria" w:cs="Arial Unicode MS"/>
          <w:bCs/>
        </w:rPr>
        <w:t>Thursday</w:t>
      </w:r>
      <w:r w:rsidR="005151C4" w:rsidRPr="007E0DBF">
        <w:rPr>
          <w:rFonts w:ascii="Cambria" w:eastAsia="Arial Unicode MS" w:hAnsi="Cambria" w:cs="Arial Unicode MS"/>
          <w:bCs/>
          <w:color w:val="auto"/>
        </w:rPr>
        <w:t>:</w:t>
      </w:r>
      <w:r w:rsidRPr="007E0DBF">
        <w:rPr>
          <w:rFonts w:ascii="Cambria" w:eastAsia="Arial Unicode MS" w:hAnsi="Cambria" w:cs="Arial Unicode MS"/>
          <w:b/>
          <w:bCs/>
          <w:color w:val="auto"/>
          <w:u w:color="0096FF"/>
        </w:rPr>
        <w:t xml:space="preserve"> </w:t>
      </w:r>
      <w:r w:rsidR="007E0DBF" w:rsidRPr="007E0DBF">
        <w:rPr>
          <w:rFonts w:ascii="Cambria" w:eastAsia="Arial Unicode MS" w:hAnsi="Cambria" w:cs="Arial Unicode MS"/>
          <w:b/>
          <w:bCs/>
          <w:color w:val="auto"/>
          <w:u w:color="0096FF"/>
        </w:rPr>
        <w:t>11:00am EST</w:t>
      </w:r>
      <w:r w:rsidR="007E0DBF">
        <w:rPr>
          <w:rFonts w:ascii="Cambria" w:eastAsia="Arial Unicode MS" w:hAnsi="Cambria" w:cs="Arial Unicode MS"/>
          <w:b/>
          <w:bCs/>
          <w:color w:val="auto"/>
          <w:u w:color="0096FF"/>
        </w:rPr>
        <w:t xml:space="preserve"> (60-75 minutes)</w:t>
      </w:r>
    </w:p>
    <w:p w:rsidR="007F37D7" w:rsidRDefault="007F37D7">
      <w:pPr>
        <w:pStyle w:val="BodyB"/>
        <w:rPr>
          <w:rFonts w:ascii="Cambria" w:hAnsi="Cambria"/>
          <w:b/>
          <w:bCs/>
          <w:lang w:val="es-ES_tradnl"/>
        </w:rPr>
      </w:pPr>
    </w:p>
    <w:p w:rsidR="00DC3388" w:rsidRPr="00DD47A5" w:rsidRDefault="000E6426">
      <w:pPr>
        <w:pStyle w:val="BodyB"/>
        <w:rPr>
          <w:rFonts w:ascii="Cambria" w:hAnsi="Cambria"/>
        </w:rPr>
      </w:pPr>
      <w:r w:rsidRPr="00DD47A5">
        <w:rPr>
          <w:rFonts w:ascii="Cambria" w:hAnsi="Cambria"/>
          <w:b/>
          <w:bCs/>
          <w:lang w:val="es-ES_tradnl"/>
        </w:rPr>
        <w:t>Instructor:</w:t>
      </w:r>
      <w:r w:rsidR="005151C4" w:rsidRPr="00DD47A5">
        <w:rPr>
          <w:rFonts w:ascii="Cambria" w:hAnsi="Cambria"/>
          <w:b/>
          <w:bCs/>
          <w:lang w:val="es-ES_tradnl"/>
        </w:rPr>
        <w:t xml:space="preserve"> </w:t>
      </w:r>
      <w:r w:rsidR="005151C4" w:rsidRPr="00DD47A5">
        <w:rPr>
          <w:rFonts w:ascii="Cambria" w:hAnsi="Cambria"/>
          <w:bCs/>
          <w:lang w:val="es-ES_tradnl"/>
        </w:rPr>
        <w:t>Danielle Bartko</w:t>
      </w:r>
    </w:p>
    <w:p w:rsidR="005151C4" w:rsidRPr="00DD47A5" w:rsidRDefault="000E6426">
      <w:pPr>
        <w:pStyle w:val="BodyB"/>
        <w:rPr>
          <w:rFonts w:ascii="Cambria" w:hAnsi="Cambria"/>
          <w:bCs/>
        </w:rPr>
      </w:pPr>
      <w:r w:rsidRPr="00DD47A5">
        <w:rPr>
          <w:rFonts w:ascii="Cambria" w:hAnsi="Cambria"/>
          <w:b/>
          <w:bCs/>
        </w:rPr>
        <w:t>E-mail:</w:t>
      </w:r>
      <w:r w:rsidR="005151C4" w:rsidRPr="00DD47A5">
        <w:rPr>
          <w:rFonts w:ascii="Cambria" w:hAnsi="Cambria"/>
          <w:b/>
          <w:bCs/>
        </w:rPr>
        <w:t xml:space="preserve"> </w:t>
      </w:r>
      <w:hyperlink r:id="rId9" w:history="1">
        <w:r w:rsidR="005151C4" w:rsidRPr="00DD47A5">
          <w:rPr>
            <w:rStyle w:val="Hyperlink"/>
            <w:rFonts w:ascii="Cambria" w:hAnsi="Cambria"/>
            <w:bCs/>
          </w:rPr>
          <w:t>dbartko.scholeacademy@gmail.com</w:t>
        </w:r>
      </w:hyperlink>
    </w:p>
    <w:p w:rsidR="00DC3388" w:rsidRDefault="005151C4">
      <w:pPr>
        <w:pStyle w:val="BodyB"/>
      </w:pPr>
      <w:r>
        <w:t xml:space="preserve"> </w:t>
      </w:r>
    </w:p>
    <w:p w:rsidR="00DC3388" w:rsidRDefault="00DC3388">
      <w:pPr>
        <w:pStyle w:val="BodyA"/>
        <w:rPr>
          <w:rFonts w:ascii="Times New Roman" w:eastAsia="Times New Roman" w:hAnsi="Times New Roman" w:cs="Times New Roman"/>
        </w:rPr>
      </w:pPr>
    </w:p>
    <w:p w:rsidR="005151C4" w:rsidRDefault="005151C4">
      <w:pPr>
        <w:pStyle w:val="BodyA"/>
        <w:rPr>
          <w:rFonts w:ascii="Times New Roman" w:eastAsia="Times New Roman" w:hAnsi="Times New Roman" w:cs="Times New Roman"/>
        </w:rPr>
      </w:pPr>
    </w:p>
    <w:p w:rsidR="00DC3388" w:rsidRPr="007E0DBF" w:rsidRDefault="000E6426">
      <w:pPr>
        <w:pStyle w:val="BodyA"/>
        <w:pBdr>
          <w:bottom w:val="single" w:sz="16" w:space="0" w:color="000000"/>
        </w:pBdr>
        <w:jc w:val="center"/>
        <w:rPr>
          <w:b/>
          <w:bCs/>
          <w:smallCaps/>
          <w:color w:val="800000"/>
          <w:spacing w:val="5"/>
          <w:sz w:val="28"/>
          <w:szCs w:val="28"/>
          <w:u w:color="800000"/>
          <w:lang w:val="de-DE"/>
        </w:rPr>
      </w:pPr>
      <w:r>
        <w:rPr>
          <w:b/>
          <w:bCs/>
          <w:smallCaps/>
          <w:color w:val="800000"/>
          <w:spacing w:val="5"/>
          <w:sz w:val="28"/>
          <w:szCs w:val="28"/>
          <w:u w:color="800000"/>
        </w:rPr>
        <w:t xml:space="preserve">Schedule </w:t>
      </w:r>
      <w:r>
        <w:rPr>
          <w:b/>
          <w:bCs/>
          <w:smallCaps/>
          <w:color w:val="800000"/>
          <w:spacing w:val="5"/>
          <w:sz w:val="28"/>
          <w:szCs w:val="28"/>
          <w:u w:color="800000"/>
          <w:lang w:val="de-DE"/>
        </w:rPr>
        <w:t>for</w:t>
      </w:r>
      <w:r w:rsidR="007E0DBF">
        <w:rPr>
          <w:b/>
          <w:bCs/>
          <w:smallCaps/>
          <w:color w:val="800000"/>
          <w:spacing w:val="5"/>
          <w:sz w:val="28"/>
          <w:szCs w:val="28"/>
          <w:u w:color="800000"/>
          <w:lang w:val="de-DE"/>
        </w:rPr>
        <w:t xml:space="preserve"> </w:t>
      </w:r>
      <w:r w:rsidR="007E0DBF" w:rsidRPr="007E0DBF">
        <w:rPr>
          <w:b/>
          <w:bCs/>
          <w:smallCaps/>
          <w:color w:val="800000"/>
          <w:spacing w:val="5"/>
          <w:sz w:val="28"/>
          <w:szCs w:val="28"/>
          <w:u w:color="800000"/>
          <w:lang w:val="de-DE"/>
        </w:rPr>
        <w:t>Pre-Algebra</w:t>
      </w:r>
      <w:r w:rsidRPr="007E0DBF">
        <w:rPr>
          <w:b/>
          <w:bCs/>
          <w:smallCaps/>
          <w:color w:val="800000"/>
          <w:spacing w:val="5"/>
          <w:sz w:val="28"/>
          <w:szCs w:val="28"/>
          <w:u w:color="800000"/>
          <w:lang w:val="de-DE"/>
        </w:rPr>
        <w:t>:</w:t>
      </w:r>
    </w:p>
    <w:p w:rsidR="00DC3388" w:rsidRDefault="00DC3388">
      <w:pPr>
        <w:pStyle w:val="BodyA"/>
        <w:rPr>
          <w:rFonts w:ascii="Times New Roman" w:eastAsia="Times New Roman" w:hAnsi="Times New Roman" w:cs="Times New Roman"/>
          <w:b/>
          <w:bCs/>
          <w:smallCaps/>
          <w:color w:val="800000"/>
          <w:u w:color="800000"/>
        </w:rPr>
      </w:pPr>
    </w:p>
    <w:p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rsidR="00BB708B" w:rsidRDefault="000E6426">
      <w:pPr>
        <w:pStyle w:val="BodyA"/>
        <w:rPr>
          <w:b/>
          <w:bCs/>
          <w:color w:val="auto"/>
        </w:rPr>
      </w:pPr>
      <w:r>
        <w:rPr>
          <w:b/>
          <w:bCs/>
        </w:rPr>
        <w:t xml:space="preserve">Classes will take place </w:t>
      </w:r>
      <w:r w:rsidRPr="00DD47A5">
        <w:rPr>
          <w:b/>
          <w:bCs/>
          <w:color w:val="auto"/>
        </w:rPr>
        <w:t>on</w:t>
      </w:r>
      <w:r w:rsidR="00BB708B">
        <w:rPr>
          <w:b/>
          <w:bCs/>
          <w:color w:val="auto"/>
        </w:rPr>
        <w:t xml:space="preserve">: </w:t>
      </w:r>
    </w:p>
    <w:p w:rsidR="007E0DBF" w:rsidRPr="007E0DBF" w:rsidRDefault="00DD47A5" w:rsidP="007E0DBF">
      <w:pPr>
        <w:pStyle w:val="BodyB"/>
        <w:rPr>
          <w:rFonts w:ascii="Cambria" w:hAnsi="Cambria"/>
          <w:b/>
          <w:bCs/>
          <w:color w:val="auto"/>
        </w:rPr>
      </w:pPr>
      <w:r w:rsidRPr="007E0DBF">
        <w:rPr>
          <w:b/>
          <w:bCs/>
          <w:color w:val="auto"/>
          <w:u w:color="0096FF"/>
        </w:rPr>
        <w:t>Mondays, Wednesdays, and Thursdays</w:t>
      </w:r>
      <w:r w:rsidR="000E6426" w:rsidRPr="007E0DBF">
        <w:rPr>
          <w:b/>
          <w:bCs/>
          <w:color w:val="auto"/>
          <w:u w:color="0096FF"/>
        </w:rPr>
        <w:t xml:space="preserve">: </w:t>
      </w:r>
      <w:r w:rsidR="007E0DBF" w:rsidRPr="007E0DBF">
        <w:rPr>
          <w:b/>
          <w:bCs/>
          <w:color w:val="auto"/>
          <w:u w:color="0096FF"/>
        </w:rPr>
        <w:t>11:00am EST</w:t>
      </w:r>
      <w:r w:rsidR="007E0DBF">
        <w:rPr>
          <w:b/>
          <w:bCs/>
          <w:color w:val="auto"/>
          <w:u w:color="0096FF"/>
        </w:rPr>
        <w:t xml:space="preserve"> </w:t>
      </w:r>
      <w:r w:rsidR="007E0DBF">
        <w:rPr>
          <w:rFonts w:ascii="Cambria" w:eastAsia="Arial Unicode MS" w:hAnsi="Cambria" w:cs="Arial Unicode MS"/>
          <w:b/>
          <w:bCs/>
          <w:color w:val="auto"/>
          <w:u w:color="0096FF"/>
        </w:rPr>
        <w:t>(60-75 minutes)</w:t>
      </w:r>
    </w:p>
    <w:p w:rsidR="000E49BB" w:rsidRDefault="000E6426">
      <w:pPr>
        <w:pStyle w:val="BodyA"/>
        <w:rPr>
          <w:b/>
          <w:bCs/>
        </w:rPr>
      </w:pPr>
      <w:r>
        <w:rPr>
          <w:b/>
          <w:bCs/>
        </w:rPr>
        <w:t xml:space="preserve">for 32 weeks and </w:t>
      </w:r>
      <w:r w:rsidR="005B1DAD">
        <w:rPr>
          <w:b/>
          <w:bCs/>
        </w:rPr>
        <w:t>95</w:t>
      </w:r>
      <w:r>
        <w:rPr>
          <w:b/>
          <w:bCs/>
        </w:rPr>
        <w:t xml:space="preserve"> classes on the following dates*</w:t>
      </w:r>
      <w:r w:rsidR="005B1DAD">
        <w:rPr>
          <w:b/>
          <w:bCs/>
        </w:rPr>
        <w:t xml:space="preserve"> </w:t>
      </w:r>
    </w:p>
    <w:p w:rsidR="000E49BB" w:rsidRDefault="000E49BB">
      <w:pPr>
        <w:pStyle w:val="BodyA"/>
        <w:rPr>
          <w:b/>
          <w:bCs/>
        </w:rPr>
      </w:pPr>
    </w:p>
    <w:p w:rsidR="00DC3388" w:rsidRPr="005B1DAD" w:rsidRDefault="000E6426">
      <w:pPr>
        <w:pStyle w:val="BodyA"/>
      </w:pPr>
      <w:r>
        <w:rPr>
          <w:b/>
          <w:bCs/>
        </w:rPr>
        <w:t>Septembe</w:t>
      </w:r>
      <w:r w:rsidR="005B1DAD">
        <w:rPr>
          <w:b/>
          <w:bCs/>
        </w:rPr>
        <w:t xml:space="preserve">r: </w:t>
      </w:r>
      <w:r w:rsidR="005B1DAD">
        <w:rPr>
          <w:bCs/>
        </w:rPr>
        <w:t>7, 8, 12, 14, 15, 19, 21, 22, 26, 28, 29</w:t>
      </w:r>
    </w:p>
    <w:p w:rsidR="00DC3388" w:rsidRDefault="000E6426">
      <w:pPr>
        <w:pStyle w:val="BodyB"/>
      </w:pPr>
      <w:r>
        <w:rPr>
          <w:rFonts w:eastAsia="Arial Unicode MS" w:cs="Arial Unicode MS"/>
          <w:b/>
          <w:bCs/>
        </w:rPr>
        <w:t>Octobe</w:t>
      </w:r>
      <w:r w:rsidR="005B1DAD">
        <w:rPr>
          <w:rFonts w:eastAsia="Arial Unicode MS" w:cs="Arial Unicode MS"/>
          <w:b/>
          <w:bCs/>
        </w:rPr>
        <w:t xml:space="preserve">r: </w:t>
      </w:r>
      <w:r w:rsidR="005B1DAD">
        <w:rPr>
          <w:rFonts w:eastAsia="Arial Unicode MS" w:cs="Arial Unicode MS"/>
          <w:bCs/>
        </w:rPr>
        <w:t>3, 5, 6, 10, 12, 13, 17, 19, 20, 24, 26, 27, 31</w:t>
      </w:r>
      <w:r w:rsidRPr="00AF0FC8">
        <w:rPr>
          <w:rFonts w:eastAsia="Arial Unicode MS" w:cs="Arial Unicode MS"/>
          <w:color w:val="FFA93A" w:themeColor="accent4"/>
        </w:rPr>
        <w:t xml:space="preserve"> </w:t>
      </w:r>
    </w:p>
    <w:p w:rsidR="00DC3388" w:rsidRDefault="000E6426">
      <w:pPr>
        <w:pStyle w:val="BodyB"/>
      </w:pPr>
      <w:r>
        <w:rPr>
          <w:rFonts w:eastAsia="Arial Unicode MS" w:cs="Arial Unicode MS"/>
          <w:b/>
          <w:bCs/>
        </w:rPr>
        <w:t>Novembe</w:t>
      </w:r>
      <w:r w:rsidR="005B1DAD">
        <w:rPr>
          <w:rFonts w:eastAsia="Arial Unicode MS" w:cs="Arial Unicode MS"/>
          <w:b/>
          <w:bCs/>
        </w:rPr>
        <w:t xml:space="preserve">r: </w:t>
      </w:r>
      <w:r w:rsidR="005B1DAD">
        <w:rPr>
          <w:rFonts w:eastAsia="Arial Unicode MS" w:cs="Arial Unicode MS"/>
          <w:bCs/>
        </w:rPr>
        <w:t>2, 3, 7, 9, 10, 14, 16</w:t>
      </w:r>
      <w:r w:rsidR="005B1DAD" w:rsidRPr="005B1DAD">
        <w:rPr>
          <w:rFonts w:eastAsia="Arial Unicode MS" w:cs="Arial Unicode MS"/>
          <w:bCs/>
          <w:color w:val="auto"/>
        </w:rPr>
        <w:t xml:space="preserve">, 17, </w:t>
      </w:r>
      <w:r w:rsidRPr="005B1DAD">
        <w:rPr>
          <w:rFonts w:eastAsia="Arial Unicode MS" w:cs="Arial Unicode MS"/>
          <w:bCs/>
          <w:color w:val="auto"/>
          <w:u w:color="58992C"/>
        </w:rPr>
        <w:t>[Thanksgiving Break]</w:t>
      </w:r>
      <w:r w:rsidRPr="005B1DAD">
        <w:rPr>
          <w:rFonts w:eastAsia="Arial Unicode MS" w:cs="Arial Unicode MS"/>
          <w:color w:val="auto"/>
        </w:rPr>
        <w:t xml:space="preserve"> </w:t>
      </w:r>
      <w:r w:rsidR="005B1DAD" w:rsidRPr="005B1DAD">
        <w:rPr>
          <w:rFonts w:eastAsia="Arial Unicode MS" w:cs="Arial Unicode MS"/>
          <w:bCs/>
          <w:color w:val="auto"/>
        </w:rPr>
        <w:t>28,</w:t>
      </w:r>
      <w:r w:rsidR="005B1DAD">
        <w:rPr>
          <w:rFonts w:eastAsia="Arial Unicode MS" w:cs="Arial Unicode MS"/>
          <w:bCs/>
        </w:rPr>
        <w:t xml:space="preserve"> 30</w:t>
      </w:r>
      <w:bookmarkStart w:id="0" w:name="_GoBack"/>
      <w:bookmarkEnd w:id="0"/>
    </w:p>
    <w:p w:rsidR="00DC3388" w:rsidRPr="005B1DAD" w:rsidRDefault="000E6426">
      <w:pPr>
        <w:pStyle w:val="BodyB"/>
        <w:rPr>
          <w:b/>
          <w:bCs/>
          <w:color w:val="auto"/>
          <w:u w:color="58992C"/>
        </w:rPr>
      </w:pPr>
      <w:r>
        <w:rPr>
          <w:rFonts w:eastAsia="Arial Unicode MS" w:cs="Arial Unicode MS"/>
          <w:b/>
          <w:bCs/>
        </w:rPr>
        <w:t>Decemb</w:t>
      </w:r>
      <w:r w:rsidR="005B1DAD">
        <w:rPr>
          <w:rFonts w:eastAsia="Arial Unicode MS" w:cs="Arial Unicode MS"/>
          <w:b/>
          <w:bCs/>
        </w:rPr>
        <w:t xml:space="preserve">er: </w:t>
      </w:r>
      <w:r w:rsidR="005B1DAD">
        <w:rPr>
          <w:rFonts w:eastAsia="Arial Unicode MS" w:cs="Arial Unicode MS"/>
          <w:bCs/>
        </w:rPr>
        <w:t xml:space="preserve">1, 5, 7, 8, 12, 14, 15 </w:t>
      </w:r>
      <w:r w:rsidRPr="005B1DAD">
        <w:rPr>
          <w:rFonts w:eastAsia="Arial Unicode MS" w:cs="Arial Unicode MS"/>
          <w:b/>
          <w:bCs/>
          <w:color w:val="auto"/>
          <w:u w:color="58992C"/>
        </w:rPr>
        <w:t>[Christmas Break]</w:t>
      </w:r>
    </w:p>
    <w:p w:rsidR="00DC3388" w:rsidRPr="005B1DAD" w:rsidRDefault="000E6426">
      <w:pPr>
        <w:pStyle w:val="BodyB"/>
        <w:rPr>
          <w:color w:val="auto"/>
        </w:rPr>
      </w:pPr>
      <w:r>
        <w:rPr>
          <w:rFonts w:eastAsia="Arial Unicode MS" w:cs="Arial Unicode MS"/>
          <w:b/>
          <w:bCs/>
        </w:rPr>
        <w:t>Januar</w:t>
      </w:r>
      <w:r w:rsidR="005B1DAD">
        <w:rPr>
          <w:rFonts w:eastAsia="Arial Unicode MS" w:cs="Arial Unicode MS"/>
          <w:b/>
          <w:bCs/>
        </w:rPr>
        <w:t xml:space="preserve">y: </w:t>
      </w:r>
      <w:r w:rsidRPr="005B1DAD">
        <w:rPr>
          <w:rFonts w:eastAsia="Arial Unicode MS" w:cs="Arial Unicode MS"/>
          <w:b/>
          <w:bCs/>
          <w:color w:val="auto"/>
          <w:u w:color="58992C"/>
        </w:rPr>
        <w:t>[Christmas Break]</w:t>
      </w:r>
      <w:r w:rsidR="005B1DAD">
        <w:rPr>
          <w:rFonts w:eastAsia="Arial Unicode MS" w:cs="Arial Unicode MS"/>
          <w:color w:val="auto"/>
        </w:rPr>
        <w:t>, 9, 11, 12, 16, 18, 19, [</w:t>
      </w:r>
      <w:r w:rsidR="005B1DAD" w:rsidRPr="005B1DAD">
        <w:rPr>
          <w:rFonts w:eastAsia="Arial Unicode MS" w:cs="Arial Unicode MS"/>
          <w:b/>
          <w:bCs/>
          <w:color w:val="auto"/>
        </w:rPr>
        <w:t>End 1</w:t>
      </w:r>
      <w:r w:rsidR="005B1DAD" w:rsidRPr="005B1DAD">
        <w:rPr>
          <w:rFonts w:eastAsia="Arial Unicode MS" w:cs="Arial Unicode MS"/>
          <w:b/>
          <w:bCs/>
          <w:color w:val="auto"/>
          <w:vertAlign w:val="superscript"/>
        </w:rPr>
        <w:t>st</w:t>
      </w:r>
      <w:r w:rsidR="005B1DAD" w:rsidRPr="005B1DAD">
        <w:rPr>
          <w:rFonts w:eastAsia="Arial Unicode MS" w:cs="Arial Unicode MS"/>
          <w:b/>
          <w:bCs/>
          <w:color w:val="auto"/>
        </w:rPr>
        <w:t xml:space="preserve"> Semester]</w:t>
      </w:r>
      <w:r w:rsidR="005B1DAD" w:rsidRPr="005B1DAD">
        <w:rPr>
          <w:rFonts w:eastAsia="Arial Unicode MS" w:cs="Arial Unicode MS"/>
          <w:color w:val="auto"/>
        </w:rPr>
        <w:t xml:space="preserve">, </w:t>
      </w:r>
      <w:r w:rsidR="005B1DAD">
        <w:rPr>
          <w:rFonts w:eastAsia="Arial Unicode MS" w:cs="Arial Unicode MS"/>
          <w:color w:val="auto"/>
        </w:rPr>
        <w:t>23, 25, 26, 30</w:t>
      </w:r>
    </w:p>
    <w:p w:rsidR="00DC3388" w:rsidRPr="005B1DAD" w:rsidRDefault="000E6426">
      <w:pPr>
        <w:pStyle w:val="BodyB"/>
      </w:pPr>
      <w:r w:rsidRPr="005B1DAD">
        <w:rPr>
          <w:rFonts w:eastAsia="Arial Unicode MS" w:cs="Arial Unicode MS"/>
          <w:b/>
          <w:bCs/>
          <w:color w:val="auto"/>
        </w:rPr>
        <w:t>Februar</w:t>
      </w:r>
      <w:r w:rsidR="005B1DAD">
        <w:rPr>
          <w:rFonts w:eastAsia="Arial Unicode MS" w:cs="Arial Unicode MS"/>
          <w:b/>
          <w:bCs/>
          <w:color w:val="auto"/>
        </w:rPr>
        <w:t xml:space="preserve">y: </w:t>
      </w:r>
      <w:r w:rsidR="005B1DAD">
        <w:rPr>
          <w:rFonts w:eastAsia="Arial Unicode MS" w:cs="Arial Unicode MS"/>
          <w:bCs/>
          <w:color w:val="auto"/>
        </w:rPr>
        <w:t>1, 2, 6, 8, 9, 13, 15, 16, [Winter Break], 27</w:t>
      </w:r>
    </w:p>
    <w:p w:rsidR="00DC3388" w:rsidRPr="00AF0FC8" w:rsidRDefault="000E6426">
      <w:pPr>
        <w:pStyle w:val="BodyB"/>
        <w:rPr>
          <w:color w:val="FFA93A" w:themeColor="accent4"/>
        </w:rPr>
      </w:pPr>
      <w:r>
        <w:rPr>
          <w:rFonts w:eastAsia="Arial Unicode MS" w:cs="Arial Unicode MS"/>
          <w:b/>
          <w:bCs/>
        </w:rPr>
        <w:t>Marc</w:t>
      </w:r>
      <w:r w:rsidR="005B1DAD">
        <w:rPr>
          <w:rFonts w:eastAsia="Arial Unicode MS" w:cs="Arial Unicode MS"/>
          <w:b/>
          <w:bCs/>
        </w:rPr>
        <w:t xml:space="preserve">h: </w:t>
      </w:r>
      <w:r w:rsidR="005B1DAD">
        <w:rPr>
          <w:rFonts w:eastAsia="Arial Unicode MS" w:cs="Arial Unicode MS"/>
          <w:bCs/>
        </w:rPr>
        <w:t>1, 2, 6, 8, 9, 13, 15, 16, 20, 22, 23, 27, 29, 30</w:t>
      </w:r>
    </w:p>
    <w:p w:rsidR="00DC3388" w:rsidRPr="005B1DAD" w:rsidRDefault="000E6426">
      <w:pPr>
        <w:pStyle w:val="BodyB"/>
      </w:pPr>
      <w:r>
        <w:rPr>
          <w:rFonts w:eastAsia="Arial Unicode MS" w:cs="Arial Unicode MS"/>
          <w:b/>
          <w:bCs/>
        </w:rPr>
        <w:t>Apri</w:t>
      </w:r>
      <w:r w:rsidR="005B1DAD">
        <w:rPr>
          <w:rFonts w:eastAsia="Arial Unicode MS" w:cs="Arial Unicode MS"/>
          <w:b/>
          <w:bCs/>
        </w:rPr>
        <w:t xml:space="preserve">l: </w:t>
      </w:r>
      <w:r w:rsidR="005B1DAD">
        <w:rPr>
          <w:rFonts w:eastAsia="Arial Unicode MS" w:cs="Arial Unicode MS"/>
          <w:bCs/>
        </w:rPr>
        <w:t>[Holy Week/Easter] 10, 12, 13, 17, 19, 20, 24, 26, 27</w:t>
      </w:r>
    </w:p>
    <w:p w:rsidR="00DC3388" w:rsidRPr="00BB708B" w:rsidRDefault="000E6426">
      <w:pPr>
        <w:pStyle w:val="BodyB"/>
        <w:rPr>
          <w:color w:val="auto"/>
        </w:rPr>
      </w:pPr>
      <w:r w:rsidRPr="00BB708B">
        <w:rPr>
          <w:rFonts w:eastAsia="Arial Unicode MS" w:cs="Arial Unicode MS"/>
          <w:b/>
          <w:bCs/>
          <w:color w:val="auto"/>
        </w:rPr>
        <w:t>May</w:t>
      </w:r>
      <w:r w:rsidR="00BB708B">
        <w:rPr>
          <w:rFonts w:eastAsia="Arial Unicode MS" w:cs="Arial Unicode MS"/>
          <w:color w:val="auto"/>
        </w:rPr>
        <w:t>: 1, 3, 4, 8, 10, 11, 15, 17, 18, 22, 24, 25</w:t>
      </w:r>
      <w:r w:rsidRPr="00BB708B">
        <w:rPr>
          <w:rFonts w:eastAsia="Arial Unicode MS" w:cs="Arial Unicode MS"/>
          <w:color w:val="auto"/>
        </w:rPr>
        <w:t xml:space="preserve"> </w:t>
      </w:r>
      <w:r w:rsidRPr="00BB708B">
        <w:rPr>
          <w:rFonts w:eastAsia="Arial Unicode MS" w:cs="Arial Unicode MS"/>
          <w:b/>
          <w:bCs/>
          <w:color w:val="auto"/>
        </w:rPr>
        <w:t>[End 2</w:t>
      </w:r>
      <w:r w:rsidRPr="00BB708B">
        <w:rPr>
          <w:rFonts w:eastAsia="Arial Unicode MS" w:cs="Arial Unicode MS"/>
          <w:b/>
          <w:bCs/>
          <w:color w:val="auto"/>
          <w:vertAlign w:val="superscript"/>
        </w:rPr>
        <w:t>nd</w:t>
      </w:r>
      <w:r w:rsidRPr="00BB708B">
        <w:rPr>
          <w:rFonts w:eastAsia="Arial Unicode MS" w:cs="Arial Unicode MS"/>
          <w:b/>
          <w:bCs/>
          <w:color w:val="auto"/>
        </w:rPr>
        <w:t xml:space="preserve"> Semester]</w:t>
      </w:r>
    </w:p>
    <w:p w:rsidR="00DC3388" w:rsidRDefault="00DC3388">
      <w:pPr>
        <w:pStyle w:val="BodyB"/>
      </w:pPr>
    </w:p>
    <w:p w:rsidR="00DC3388" w:rsidRDefault="000E6426">
      <w:pPr>
        <w:pStyle w:val="BodyB"/>
        <w:rPr>
          <w:i/>
          <w:iCs/>
          <w:sz w:val="22"/>
          <w:szCs w:val="22"/>
        </w:rPr>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w:t>
      </w:r>
      <w:r>
        <w:rPr>
          <w:rFonts w:eastAsia="Arial Unicode MS" w:cs="Arial Unicode MS"/>
          <w:i/>
          <w:iCs/>
          <w:sz w:val="22"/>
          <w:szCs w:val="22"/>
        </w:rPr>
        <w:t>n</w:t>
      </w:r>
      <w:r>
        <w:rPr>
          <w:rFonts w:eastAsia="Arial Unicode MS" w:cs="Arial Unicode MS"/>
          <w:i/>
          <w:iCs/>
          <w:sz w:val="22"/>
          <w:szCs w:val="22"/>
        </w:rPr>
        <w:t>cy). Any classes canceled by the instructor will be made up at an alternate time designated by the instru</w:t>
      </w:r>
      <w:r>
        <w:rPr>
          <w:rFonts w:eastAsia="Arial Unicode MS" w:cs="Arial Unicode MS"/>
          <w:i/>
          <w:iCs/>
          <w:sz w:val="22"/>
          <w:szCs w:val="22"/>
        </w:rPr>
        <w:t>c</w:t>
      </w:r>
      <w:r>
        <w:rPr>
          <w:rFonts w:eastAsia="Arial Unicode MS" w:cs="Arial Unicode MS"/>
          <w:i/>
          <w:iCs/>
          <w:sz w:val="22"/>
          <w:szCs w:val="22"/>
        </w:rPr>
        <w:t xml:space="preserve">tor. </w:t>
      </w:r>
    </w:p>
    <w:p w:rsidR="00DC3388" w:rsidRDefault="000E6426">
      <w:pPr>
        <w:pStyle w:val="BodyA"/>
        <w:jc w:val="center"/>
      </w:pPr>
      <w:r>
        <w:rPr>
          <w:rFonts w:ascii="Arial Unicode MS" w:eastAsia="Arial Unicode MS" w:hAnsi="Arial Unicode MS" w:cs="Arial Unicode MS"/>
        </w:rPr>
        <w:br w:type="page"/>
      </w:r>
    </w:p>
    <w:p w:rsidR="00DC3388" w:rsidRDefault="007E0DBF">
      <w:pPr>
        <w:pStyle w:val="BodyA"/>
        <w:pBdr>
          <w:bottom w:val="single" w:sz="8" w:space="0" w:color="000000"/>
        </w:pBdr>
        <w:jc w:val="center"/>
        <w:sectPr w:rsidR="00DC338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r w:rsidRPr="007E0DBF">
        <w:rPr>
          <w:b/>
          <w:bCs/>
          <w:smallCaps/>
          <w:color w:val="800000"/>
          <w:spacing w:val="5"/>
          <w:sz w:val="28"/>
          <w:szCs w:val="28"/>
          <w:u w:color="800000"/>
        </w:rPr>
        <w:lastRenderedPageBreak/>
        <w:t xml:space="preserve">Pre-Algebra </w:t>
      </w:r>
      <w:r w:rsidR="000E6426">
        <w:rPr>
          <w:b/>
          <w:bCs/>
          <w:smallCaps/>
          <w:color w:val="800000"/>
          <w:spacing w:val="5"/>
          <w:sz w:val="28"/>
          <w:szCs w:val="28"/>
          <w:u w:color="800000"/>
        </w:rPr>
        <w:t>Course Map:</w:t>
      </w:r>
      <w:r w:rsidR="000E6426">
        <w:rPr>
          <w:b/>
          <w:bCs/>
        </w:rPr>
        <w:tab/>
      </w:r>
    </w:p>
    <w:p w:rsidR="00C7487D" w:rsidRDefault="00C7487D" w:rsidP="00C7487D">
      <w:pPr>
        <w:pStyle w:val="BodyA"/>
        <w:ind w:left="360"/>
        <w:rPr>
          <w:bCs/>
          <w:color w:val="auto"/>
          <w:u w:color="3A7CA0"/>
          <w:lang w:val="de-DE"/>
        </w:rPr>
      </w:pPr>
      <w:r>
        <w:rPr>
          <w:bCs/>
          <w:color w:val="auto"/>
          <w:u w:color="3A7CA0"/>
          <w:lang w:val="de-DE"/>
        </w:rPr>
        <w:lastRenderedPageBreak/>
        <w:t xml:space="preserve">Semester 1: </w:t>
      </w:r>
    </w:p>
    <w:p w:rsidR="00DC3388" w:rsidRDefault="00C7487D" w:rsidP="00C7487D">
      <w:pPr>
        <w:pStyle w:val="BodyA"/>
        <w:numPr>
          <w:ilvl w:val="0"/>
          <w:numId w:val="23"/>
        </w:numPr>
        <w:rPr>
          <w:bCs/>
          <w:color w:val="auto"/>
          <w:u w:color="3A7CA0"/>
          <w:lang w:val="de-DE"/>
        </w:rPr>
      </w:pPr>
      <w:r>
        <w:rPr>
          <w:bCs/>
          <w:color w:val="auto"/>
          <w:u w:color="3A7CA0"/>
          <w:lang w:val="de-DE"/>
        </w:rPr>
        <w:t>Proportional Relationships</w:t>
      </w:r>
    </w:p>
    <w:p w:rsidR="00C7487D" w:rsidRDefault="00C7487D" w:rsidP="00C7487D">
      <w:pPr>
        <w:pStyle w:val="BodyA"/>
        <w:numPr>
          <w:ilvl w:val="0"/>
          <w:numId w:val="23"/>
        </w:numPr>
        <w:rPr>
          <w:bCs/>
          <w:color w:val="auto"/>
          <w:u w:color="3A7CA0"/>
          <w:lang w:val="de-DE"/>
        </w:rPr>
      </w:pPr>
      <w:r>
        <w:rPr>
          <w:bCs/>
          <w:color w:val="auto"/>
          <w:u w:color="3A7CA0"/>
          <w:lang w:val="de-DE"/>
        </w:rPr>
        <w:t>Solve Percent Problems</w:t>
      </w:r>
    </w:p>
    <w:p w:rsidR="00C7487D" w:rsidRDefault="00C7487D" w:rsidP="00C7487D">
      <w:pPr>
        <w:pStyle w:val="BodyA"/>
        <w:numPr>
          <w:ilvl w:val="0"/>
          <w:numId w:val="23"/>
        </w:numPr>
        <w:rPr>
          <w:bCs/>
          <w:color w:val="auto"/>
          <w:u w:color="3A7CA0"/>
          <w:lang w:val="de-DE"/>
        </w:rPr>
      </w:pPr>
      <w:r>
        <w:rPr>
          <w:bCs/>
          <w:color w:val="auto"/>
          <w:u w:color="3A7CA0"/>
          <w:lang w:val="de-DE"/>
        </w:rPr>
        <w:t>Operations with Integers and Rational Numbers</w:t>
      </w:r>
    </w:p>
    <w:p w:rsidR="00C7487D" w:rsidRDefault="00C7487D" w:rsidP="00C7487D">
      <w:pPr>
        <w:pStyle w:val="BodyA"/>
        <w:numPr>
          <w:ilvl w:val="0"/>
          <w:numId w:val="23"/>
        </w:numPr>
        <w:rPr>
          <w:bCs/>
          <w:color w:val="auto"/>
          <w:u w:color="3A7CA0"/>
          <w:lang w:val="de-DE"/>
        </w:rPr>
      </w:pPr>
      <w:r>
        <w:rPr>
          <w:bCs/>
          <w:color w:val="auto"/>
          <w:u w:color="3A7CA0"/>
          <w:lang w:val="de-DE"/>
        </w:rPr>
        <w:t>Exponents and Scientific Notation</w:t>
      </w:r>
    </w:p>
    <w:p w:rsidR="00C7487D" w:rsidRDefault="00C7487D" w:rsidP="00C7487D">
      <w:pPr>
        <w:pStyle w:val="BodyA"/>
        <w:numPr>
          <w:ilvl w:val="0"/>
          <w:numId w:val="23"/>
        </w:numPr>
        <w:rPr>
          <w:bCs/>
          <w:color w:val="auto"/>
          <w:u w:color="3A7CA0"/>
          <w:lang w:val="de-DE"/>
        </w:rPr>
      </w:pPr>
      <w:r>
        <w:rPr>
          <w:bCs/>
          <w:color w:val="auto"/>
          <w:u w:color="3A7CA0"/>
          <w:lang w:val="de-DE"/>
        </w:rPr>
        <w:t>Real Numbers</w:t>
      </w:r>
    </w:p>
    <w:p w:rsidR="00C7487D" w:rsidRDefault="00C7487D" w:rsidP="00C7487D">
      <w:pPr>
        <w:pStyle w:val="BodyA"/>
        <w:numPr>
          <w:ilvl w:val="0"/>
          <w:numId w:val="23"/>
        </w:numPr>
        <w:rPr>
          <w:bCs/>
          <w:color w:val="auto"/>
          <w:u w:color="3A7CA0"/>
          <w:lang w:val="de-DE"/>
        </w:rPr>
      </w:pPr>
      <w:r>
        <w:rPr>
          <w:bCs/>
          <w:color w:val="auto"/>
          <w:u w:color="3A7CA0"/>
          <w:lang w:val="de-DE"/>
        </w:rPr>
        <w:t>Algebraic Expressions</w:t>
      </w:r>
    </w:p>
    <w:p w:rsidR="00C7487D" w:rsidRDefault="00C7487D" w:rsidP="00C7487D">
      <w:pPr>
        <w:pStyle w:val="BodyA"/>
        <w:numPr>
          <w:ilvl w:val="0"/>
          <w:numId w:val="23"/>
        </w:numPr>
        <w:rPr>
          <w:bCs/>
          <w:color w:val="auto"/>
          <w:u w:color="3A7CA0"/>
          <w:lang w:val="de-DE"/>
        </w:rPr>
      </w:pPr>
      <w:r>
        <w:rPr>
          <w:bCs/>
          <w:color w:val="auto"/>
          <w:u w:color="3A7CA0"/>
          <w:lang w:val="de-DE"/>
        </w:rPr>
        <w:t>Equations and Inequalities</w:t>
      </w:r>
    </w:p>
    <w:p w:rsidR="00C7487D" w:rsidRDefault="00C7487D" w:rsidP="00C7487D">
      <w:pPr>
        <w:pStyle w:val="BodyA"/>
        <w:ind w:left="360"/>
        <w:rPr>
          <w:bCs/>
          <w:color w:val="auto"/>
          <w:u w:color="3A7CA0"/>
          <w:lang w:val="de-DE"/>
        </w:rPr>
      </w:pPr>
      <w:r>
        <w:rPr>
          <w:bCs/>
          <w:color w:val="auto"/>
          <w:u w:color="3A7CA0"/>
          <w:lang w:val="de-DE"/>
        </w:rPr>
        <w:t xml:space="preserve">Semester 2: </w:t>
      </w:r>
    </w:p>
    <w:p w:rsidR="00C7487D" w:rsidRDefault="00C7487D" w:rsidP="00C7487D">
      <w:pPr>
        <w:pStyle w:val="BodyA"/>
        <w:numPr>
          <w:ilvl w:val="0"/>
          <w:numId w:val="23"/>
        </w:numPr>
        <w:rPr>
          <w:bCs/>
          <w:color w:val="auto"/>
          <w:u w:color="3A7CA0"/>
          <w:lang w:val="de-DE"/>
        </w:rPr>
      </w:pPr>
      <w:r>
        <w:rPr>
          <w:bCs/>
          <w:color w:val="auto"/>
          <w:u w:color="3A7CA0"/>
          <w:lang w:val="de-DE"/>
        </w:rPr>
        <w:t>Linear Relationships and Slope</w:t>
      </w:r>
    </w:p>
    <w:p w:rsidR="00C7487D" w:rsidRDefault="00C7487D" w:rsidP="00C7487D">
      <w:pPr>
        <w:pStyle w:val="BodyA"/>
        <w:numPr>
          <w:ilvl w:val="0"/>
          <w:numId w:val="23"/>
        </w:numPr>
        <w:rPr>
          <w:bCs/>
          <w:color w:val="auto"/>
          <w:u w:color="3A7CA0"/>
          <w:lang w:val="de-DE"/>
        </w:rPr>
      </w:pPr>
      <w:r>
        <w:rPr>
          <w:bCs/>
          <w:color w:val="auto"/>
          <w:u w:color="3A7CA0"/>
          <w:lang w:val="de-DE"/>
        </w:rPr>
        <w:t>Probability</w:t>
      </w:r>
    </w:p>
    <w:p w:rsidR="00C7487D" w:rsidRDefault="00C7487D" w:rsidP="00C7487D">
      <w:pPr>
        <w:pStyle w:val="BodyA"/>
        <w:numPr>
          <w:ilvl w:val="0"/>
          <w:numId w:val="23"/>
        </w:numPr>
        <w:rPr>
          <w:bCs/>
          <w:color w:val="auto"/>
          <w:u w:color="3A7CA0"/>
          <w:lang w:val="de-DE"/>
        </w:rPr>
      </w:pPr>
      <w:r>
        <w:rPr>
          <w:bCs/>
          <w:color w:val="auto"/>
          <w:u w:color="3A7CA0"/>
          <w:lang w:val="de-DE"/>
        </w:rPr>
        <w:t>Sampling and Statistics</w:t>
      </w:r>
    </w:p>
    <w:p w:rsidR="00C7487D" w:rsidRDefault="00C7487D" w:rsidP="00C7487D">
      <w:pPr>
        <w:pStyle w:val="BodyA"/>
        <w:numPr>
          <w:ilvl w:val="0"/>
          <w:numId w:val="23"/>
        </w:numPr>
        <w:rPr>
          <w:bCs/>
          <w:color w:val="auto"/>
          <w:u w:color="3A7CA0"/>
          <w:lang w:val="de-DE"/>
        </w:rPr>
      </w:pPr>
      <w:r>
        <w:rPr>
          <w:bCs/>
          <w:color w:val="auto"/>
          <w:u w:color="3A7CA0"/>
          <w:lang w:val="de-DE"/>
        </w:rPr>
        <w:t>Geometric Figures</w:t>
      </w:r>
    </w:p>
    <w:p w:rsidR="00C7487D" w:rsidRDefault="00C7487D" w:rsidP="00C7487D">
      <w:pPr>
        <w:pStyle w:val="BodyA"/>
        <w:numPr>
          <w:ilvl w:val="0"/>
          <w:numId w:val="23"/>
        </w:numPr>
        <w:rPr>
          <w:bCs/>
          <w:color w:val="auto"/>
          <w:u w:color="3A7CA0"/>
          <w:lang w:val="de-DE"/>
        </w:rPr>
      </w:pPr>
      <w:r>
        <w:rPr>
          <w:bCs/>
          <w:color w:val="auto"/>
          <w:u w:color="3A7CA0"/>
          <w:lang w:val="de-DE"/>
        </w:rPr>
        <w:t>Area, Surface Area, and Volume</w:t>
      </w:r>
    </w:p>
    <w:p w:rsidR="00C7487D" w:rsidRPr="009146CE" w:rsidRDefault="00C7487D" w:rsidP="00C7487D">
      <w:pPr>
        <w:pStyle w:val="BodyA"/>
        <w:numPr>
          <w:ilvl w:val="0"/>
          <w:numId w:val="23"/>
        </w:numPr>
        <w:rPr>
          <w:bCs/>
          <w:color w:val="auto"/>
          <w:u w:color="3A7CA0"/>
          <w:lang w:val="de-DE"/>
        </w:rPr>
      </w:pPr>
      <w:r>
        <w:rPr>
          <w:bCs/>
          <w:color w:val="auto"/>
          <w:u w:color="3A7CA0"/>
          <w:lang w:val="de-DE"/>
        </w:rPr>
        <w:t>Transformations, Congruence, and Similarity</w:t>
      </w:r>
    </w:p>
    <w:p w:rsidR="009146CE" w:rsidRDefault="009146CE" w:rsidP="007E0DBF">
      <w:pPr>
        <w:pStyle w:val="BodyA"/>
        <w:rPr>
          <w:rFonts w:ascii="Times New Roman" w:eastAsia="Times New Roman" w:hAnsi="Times New Roman" w:cs="Times New Roman"/>
        </w:rPr>
      </w:pPr>
    </w:p>
    <w:p w:rsidR="00DC3388" w:rsidRDefault="000E6426">
      <w:pPr>
        <w:pStyle w:val="BodyA"/>
      </w:pPr>
      <w:r>
        <w:rPr>
          <w:b/>
          <w:bCs/>
          <w:smallCaps/>
          <w:color w:val="800000"/>
          <w:spacing w:val="5"/>
          <w:sz w:val="28"/>
          <w:szCs w:val="28"/>
          <w:u w:color="800000"/>
        </w:rPr>
        <w:t>Office Hours:</w:t>
      </w:r>
      <w:r>
        <w:t xml:space="preserve">  In addition to scheduled class times, teachers will generally designate an optional weekly session as needed. During “Office Hours” students may raise questions, seek assistance, or review class material.</w:t>
      </w:r>
      <w:r w:rsidR="00C07DC9">
        <w:t xml:space="preserve"> Additionally, Mrs. Bartko can answer questions via email </w:t>
      </w:r>
      <w:hyperlink r:id="rId14" w:history="1">
        <w:r w:rsidR="00C07DC9" w:rsidRPr="00687BFF">
          <w:rPr>
            <w:rStyle w:val="Hyperlink"/>
          </w:rPr>
          <w:t>dbartko.scholeacademy@gmail.com</w:t>
        </w:r>
      </w:hyperlink>
      <w:r w:rsidR="00C07DC9">
        <w:t xml:space="preserve"> during reasonable daylight hours. </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9146CE" w:rsidRPr="00D71D7E" w:rsidRDefault="009146CE" w:rsidP="009146CE">
      <w:pPr>
        <w:pStyle w:val="BodyA"/>
        <w:rPr>
          <w:b/>
          <w:bCs/>
          <w:smallCaps/>
          <w:color w:val="800000"/>
          <w:spacing w:val="5"/>
          <w:sz w:val="28"/>
          <w:u w:color="800000"/>
        </w:rPr>
      </w:pPr>
      <w:r w:rsidRPr="00D71D7E">
        <w:rPr>
          <w:b/>
          <w:bCs/>
          <w:smallCaps/>
          <w:color w:val="800000"/>
          <w:spacing w:val="5"/>
          <w:sz w:val="28"/>
          <w:u w:color="800000"/>
        </w:rPr>
        <w:t xml:space="preserve">REQUIRED MATERIALS: </w:t>
      </w:r>
    </w:p>
    <w:p w:rsidR="009146CE" w:rsidRPr="00D71D7E" w:rsidRDefault="009146CE" w:rsidP="009146CE">
      <w:pPr>
        <w:pStyle w:val="Default"/>
        <w:numPr>
          <w:ilvl w:val="0"/>
          <w:numId w:val="21"/>
        </w:numPr>
        <w:spacing w:after="20"/>
      </w:pPr>
      <w:r w:rsidRPr="00D71D7E">
        <w:t xml:space="preserve">Textbook: </w:t>
      </w:r>
      <w:hyperlink r:id="rId15" w:history="1">
        <w:r w:rsidRPr="00D71D7E">
          <w:rPr>
            <w:rStyle w:val="Hyperlink"/>
            <w:rFonts w:cs="Arial"/>
          </w:rPr>
          <w:t>Reveal Math Accelerated</w:t>
        </w:r>
      </w:hyperlink>
    </w:p>
    <w:p w:rsidR="00D71D7E" w:rsidRPr="00D71D7E" w:rsidRDefault="00D958A9" w:rsidP="00D71D7E">
      <w:pPr>
        <w:pStyle w:val="Default"/>
        <w:numPr>
          <w:ilvl w:val="0"/>
          <w:numId w:val="21"/>
        </w:numPr>
        <w:spacing w:after="20"/>
      </w:pPr>
      <w:hyperlink r:id="rId16" w:history="1">
        <w:r w:rsidR="00D71D7E" w:rsidRPr="00D71D7E">
          <w:rPr>
            <w:rStyle w:val="Hyperlink"/>
          </w:rPr>
          <w:t>Mathematics for the Nonmathematician</w:t>
        </w:r>
      </w:hyperlink>
      <w:r w:rsidR="00D71D7E" w:rsidRPr="00D71D7E">
        <w:t>: This text will be used to learn some of the related history and philosophy of the concepts covered.</w:t>
      </w:r>
    </w:p>
    <w:p w:rsidR="009146CE" w:rsidRPr="00D71D7E" w:rsidRDefault="009146CE" w:rsidP="009146CE">
      <w:pPr>
        <w:pStyle w:val="Default"/>
        <w:numPr>
          <w:ilvl w:val="0"/>
          <w:numId w:val="21"/>
        </w:numPr>
        <w:spacing w:after="20"/>
      </w:pPr>
      <w:r w:rsidRPr="00D71D7E">
        <w:t xml:space="preserve">Digital tablet. Choose from: </w:t>
      </w:r>
      <w:hyperlink r:id="rId17" w:history="1">
        <w:r w:rsidRPr="00D71D7E">
          <w:rPr>
            <w:rStyle w:val="Hyperlink"/>
          </w:rPr>
          <w:t>Wacom Intuos</w:t>
        </w:r>
      </w:hyperlink>
      <w:r w:rsidRPr="00D71D7E">
        <w:t xml:space="preserve">, </w:t>
      </w:r>
      <w:hyperlink r:id="rId18" w:history="1">
        <w:r w:rsidRPr="00D71D7E">
          <w:rPr>
            <w:rStyle w:val="Hyperlink"/>
          </w:rPr>
          <w:t>Huion</w:t>
        </w:r>
      </w:hyperlink>
      <w:r w:rsidRPr="00D71D7E">
        <w:t xml:space="preserve">, </w:t>
      </w:r>
      <w:hyperlink r:id="rId19" w:history="1">
        <w:r w:rsidRPr="00D71D7E">
          <w:rPr>
            <w:rStyle w:val="Hyperlink"/>
          </w:rPr>
          <w:t>XP-Pen</w:t>
        </w:r>
      </w:hyperlink>
      <w:r w:rsidRPr="00D71D7E">
        <w:t xml:space="preserve">, or </w:t>
      </w:r>
      <w:hyperlink r:id="rId20" w:history="1">
        <w:r w:rsidRPr="00D71D7E">
          <w:rPr>
            <w:rStyle w:val="Hyperlink"/>
          </w:rPr>
          <w:t>other</w:t>
        </w:r>
      </w:hyperlink>
      <w:r w:rsidRPr="00D71D7E">
        <w:t>.</w:t>
      </w:r>
    </w:p>
    <w:p w:rsidR="009146CE" w:rsidRPr="00D71D7E" w:rsidRDefault="009146CE" w:rsidP="009146CE">
      <w:pPr>
        <w:pStyle w:val="Default"/>
        <w:numPr>
          <w:ilvl w:val="0"/>
          <w:numId w:val="21"/>
        </w:numPr>
        <w:spacing w:after="20"/>
      </w:pPr>
      <w:r w:rsidRPr="00D71D7E">
        <w:t xml:space="preserve">Three-ring notebook </w:t>
      </w:r>
      <w:r w:rsidR="002A2290" w:rsidRPr="00D71D7E">
        <w:t>with five dividers or 5-subject notebook</w:t>
      </w:r>
      <w:r w:rsidRPr="00D71D7E">
        <w:t xml:space="preserve"> </w:t>
      </w:r>
    </w:p>
    <w:p w:rsidR="002A2290" w:rsidRPr="00D71D7E" w:rsidRDefault="009146CE" w:rsidP="009146CE">
      <w:pPr>
        <w:pStyle w:val="Default"/>
        <w:numPr>
          <w:ilvl w:val="0"/>
          <w:numId w:val="21"/>
        </w:numPr>
        <w:spacing w:after="20"/>
      </w:pPr>
      <w:r w:rsidRPr="00D71D7E">
        <w:t>Binder Pencil Pouch with multiple sharpene</w:t>
      </w:r>
      <w:r w:rsidR="002A2290" w:rsidRPr="00D71D7E">
        <w:t>d pencils, erasers, protractor</w:t>
      </w:r>
    </w:p>
    <w:p w:rsidR="009146CE" w:rsidRPr="00D71D7E" w:rsidRDefault="009146CE" w:rsidP="009146CE">
      <w:pPr>
        <w:pStyle w:val="Default"/>
        <w:numPr>
          <w:ilvl w:val="0"/>
          <w:numId w:val="21"/>
        </w:numPr>
        <w:spacing w:after="20"/>
      </w:pPr>
      <w:r w:rsidRPr="00D71D7E">
        <w:t xml:space="preserve">Notebook paper and Graph paper </w:t>
      </w:r>
    </w:p>
    <w:p w:rsidR="009146CE" w:rsidRPr="00D71D7E" w:rsidRDefault="009146CE" w:rsidP="009146CE">
      <w:pPr>
        <w:pStyle w:val="Default"/>
        <w:numPr>
          <w:ilvl w:val="0"/>
          <w:numId w:val="21"/>
        </w:numPr>
      </w:pPr>
      <w:r w:rsidRPr="00D71D7E">
        <w:t xml:space="preserve">Free accounts: student.desmos.com, ziteboard.com, other free websites may be used as deemed necessary </w:t>
      </w:r>
    </w:p>
    <w:p w:rsidR="009146CE" w:rsidRPr="00D71D7E" w:rsidRDefault="009146CE" w:rsidP="009146CE">
      <w:pPr>
        <w:pStyle w:val="Default"/>
      </w:pPr>
    </w:p>
    <w:p w:rsidR="009146CE" w:rsidRPr="00D71D7E" w:rsidRDefault="009146CE" w:rsidP="009146CE">
      <w:pPr>
        <w:pStyle w:val="BodyA"/>
        <w:rPr>
          <w:b/>
          <w:bCs/>
          <w:smallCaps/>
          <w:color w:val="800000"/>
          <w:spacing w:val="5"/>
          <w:sz w:val="28"/>
          <w:u w:color="800000"/>
        </w:rPr>
      </w:pPr>
      <w:r w:rsidRPr="00D71D7E">
        <w:rPr>
          <w:b/>
          <w:bCs/>
          <w:smallCaps/>
          <w:color w:val="800000"/>
          <w:spacing w:val="5"/>
          <w:sz w:val="28"/>
          <w:u w:color="800000"/>
        </w:rPr>
        <w:t xml:space="preserve">Optional Materials: </w:t>
      </w:r>
    </w:p>
    <w:p w:rsidR="009146CE" w:rsidRPr="00D71D7E" w:rsidRDefault="009146CE" w:rsidP="009146CE">
      <w:pPr>
        <w:pStyle w:val="Default"/>
        <w:numPr>
          <w:ilvl w:val="0"/>
          <w:numId w:val="22"/>
        </w:numPr>
        <w:rPr>
          <w:rFonts w:cs="Arial"/>
        </w:rPr>
      </w:pPr>
      <w:r w:rsidRPr="00D71D7E">
        <w:rPr>
          <w:rFonts w:cs="Times New Roman"/>
        </w:rPr>
        <w:t xml:space="preserve">Print Textbooks: </w:t>
      </w:r>
      <w:hyperlink r:id="rId21" w:history="1">
        <w:r w:rsidRPr="00D71D7E">
          <w:rPr>
            <w:rStyle w:val="Hyperlink"/>
            <w:rFonts w:cs="Arial"/>
          </w:rPr>
          <w:t>Textbook Volume 1</w:t>
        </w:r>
      </w:hyperlink>
      <w:r w:rsidRPr="00D71D7E">
        <w:rPr>
          <w:rFonts w:cs="Arial"/>
        </w:rPr>
        <w:t xml:space="preserve"> </w:t>
      </w:r>
      <w:r w:rsidRPr="00D71D7E">
        <w:t xml:space="preserve">and </w:t>
      </w:r>
      <w:hyperlink r:id="rId22" w:history="1">
        <w:r w:rsidRPr="00D71D7E">
          <w:rPr>
            <w:rStyle w:val="Hyperlink"/>
            <w:rFonts w:cs="Arial"/>
          </w:rPr>
          <w:t>Textbook Volume 2</w:t>
        </w:r>
      </w:hyperlink>
      <w:r w:rsidRPr="00D71D7E">
        <w:rPr>
          <w:rFonts w:cs="Arial"/>
        </w:rPr>
        <w:t xml:space="preserve"> </w:t>
      </w:r>
    </w:p>
    <w:p w:rsidR="00DC3388" w:rsidRDefault="00DC3388" w:rsidP="009146CE">
      <w:pPr>
        <w:pStyle w:val="BodyA"/>
        <w:rPr>
          <w:rFonts w:ascii="Times New Roman" w:eastAsia="Times New Roman" w:hAnsi="Times New Roman" w:cs="Times New Roman"/>
        </w:rPr>
      </w:pPr>
    </w:p>
    <w:p w:rsidR="007F37D7" w:rsidRDefault="007F37D7">
      <w:pPr>
        <w:rPr>
          <w:rFonts w:eastAsia="Times New Roman"/>
          <w:color w:val="000000"/>
          <w:u w:color="000000"/>
          <w:lang w:eastAsia="ko-KR"/>
        </w:rPr>
      </w:pPr>
      <w:r>
        <w:rPr>
          <w:rFonts w:eastAsia="Times New Roman"/>
        </w:rPr>
        <w:br w:type="page"/>
      </w:r>
    </w:p>
    <w:p w:rsidR="00DC3388" w:rsidRDefault="007E0DBF">
      <w:pPr>
        <w:pStyle w:val="BodyA"/>
        <w:pBdr>
          <w:bottom w:val="single" w:sz="8" w:space="0" w:color="000000"/>
        </w:pBdr>
        <w:jc w:val="center"/>
        <w:rPr>
          <w:rStyle w:val="None"/>
          <w:b/>
          <w:bCs/>
          <w:smallCaps/>
          <w:color w:val="800000"/>
          <w:spacing w:val="5"/>
          <w:sz w:val="28"/>
          <w:szCs w:val="28"/>
          <w:u w:color="800000"/>
        </w:rPr>
      </w:pPr>
      <w:r w:rsidRPr="002A2290">
        <w:rPr>
          <w:rStyle w:val="None"/>
          <w:b/>
          <w:bCs/>
          <w:smallCaps/>
          <w:color w:val="800000"/>
          <w:spacing w:val="5"/>
          <w:sz w:val="28"/>
          <w:szCs w:val="28"/>
          <w:u w:color="800000"/>
        </w:rPr>
        <w:lastRenderedPageBreak/>
        <w:t>Pre-Algebra</w:t>
      </w:r>
      <w:r w:rsidR="00022B3F" w:rsidRPr="002A2290">
        <w:rPr>
          <w:rStyle w:val="None"/>
          <w:b/>
          <w:bCs/>
          <w:smallCaps/>
          <w:color w:val="800000"/>
          <w:spacing w:val="5"/>
          <w:sz w:val="28"/>
          <w:szCs w:val="28"/>
          <w:u w:color="800000"/>
        </w:rPr>
        <w:t xml:space="preserve"> </w:t>
      </w:r>
      <w:r w:rsidR="000E6426">
        <w:rPr>
          <w:rStyle w:val="None"/>
          <w:b/>
          <w:bCs/>
          <w:smallCaps/>
          <w:color w:val="800000"/>
          <w:spacing w:val="5"/>
          <w:sz w:val="28"/>
          <w:szCs w:val="28"/>
          <w:u w:color="800000"/>
        </w:rPr>
        <w:t>Course Description: </w:t>
      </w:r>
    </w:p>
    <w:p w:rsidR="002A2290" w:rsidRDefault="002A2290" w:rsidP="002A2290">
      <w:pPr>
        <w:pStyle w:val="BodyA"/>
        <w:rPr>
          <w:rStyle w:val="None"/>
          <w:color w:val="auto"/>
        </w:rPr>
      </w:pPr>
      <w:r>
        <w:rPr>
          <w:rStyle w:val="None"/>
          <w:color w:val="auto"/>
        </w:rPr>
        <w:t>The objective of a Pre-Algebra course is to serve as a transition from arithmetic to algebra. Stu</w:t>
      </w:r>
      <w:r w:rsidRPr="002A2290">
        <w:rPr>
          <w:rStyle w:val="None"/>
          <w:color w:val="auto"/>
        </w:rPr>
        <w:t>dents will build upon skills learned in arithmetic and begin to learn algebraic concepts.</w:t>
      </w:r>
      <w:r>
        <w:rPr>
          <w:rStyle w:val="None"/>
          <w:color w:val="auto"/>
        </w:rPr>
        <w:t xml:space="preserve"> </w:t>
      </w:r>
      <w:r w:rsidRPr="002A2290">
        <w:rPr>
          <w:rStyle w:val="None"/>
          <w:color w:val="auto"/>
        </w:rPr>
        <w:t>Students</w:t>
      </w:r>
      <w:r>
        <w:rPr>
          <w:rStyle w:val="None"/>
          <w:color w:val="auto"/>
        </w:rPr>
        <w:t xml:space="preserve"> </w:t>
      </w:r>
      <w:r w:rsidRPr="002A2290">
        <w:rPr>
          <w:rStyle w:val="None"/>
          <w:color w:val="auto"/>
        </w:rPr>
        <w:t>will develop fluency in operations with rational numbers and integers, and laws of expo</w:t>
      </w:r>
      <w:r>
        <w:rPr>
          <w:rStyle w:val="None"/>
          <w:color w:val="auto"/>
        </w:rPr>
        <w:t>nents; ex</w:t>
      </w:r>
      <w:r w:rsidRPr="002A2290">
        <w:rPr>
          <w:rStyle w:val="None"/>
          <w:color w:val="auto"/>
        </w:rPr>
        <w:t>plore percent problems and proportional reasoning; and develop</w:t>
      </w:r>
      <w:r>
        <w:rPr>
          <w:rStyle w:val="None"/>
          <w:color w:val="auto"/>
        </w:rPr>
        <w:t xml:space="preserve"> competency in algebraic expres</w:t>
      </w:r>
      <w:r w:rsidRPr="002A2290">
        <w:rPr>
          <w:rStyle w:val="None"/>
          <w:color w:val="auto"/>
        </w:rPr>
        <w:t>sions, linear equations, inequalities, and basic geometry concepts. St</w:t>
      </w:r>
      <w:r>
        <w:rPr>
          <w:rStyle w:val="None"/>
          <w:color w:val="auto"/>
        </w:rPr>
        <w:t>u</w:t>
      </w:r>
      <w:r w:rsidRPr="002A2290">
        <w:rPr>
          <w:rStyle w:val="None"/>
          <w:color w:val="auto"/>
        </w:rPr>
        <w:t>de</w:t>
      </w:r>
      <w:r>
        <w:rPr>
          <w:rStyle w:val="None"/>
          <w:color w:val="auto"/>
        </w:rPr>
        <w:t>nts will develop and prac</w:t>
      </w:r>
      <w:r w:rsidRPr="002A2290">
        <w:rPr>
          <w:rStyle w:val="None"/>
          <w:color w:val="auto"/>
        </w:rPr>
        <w:t>tice problem solving skills by working challenging problems, i</w:t>
      </w:r>
      <w:r>
        <w:rPr>
          <w:rStyle w:val="None"/>
          <w:color w:val="auto"/>
        </w:rPr>
        <w:t>ncluding competition level prob</w:t>
      </w:r>
      <w:r w:rsidRPr="002A2290">
        <w:rPr>
          <w:rStyle w:val="None"/>
          <w:color w:val="auto"/>
        </w:rPr>
        <w:t>lems.</w:t>
      </w:r>
      <w:r w:rsidR="007F37D7">
        <w:rPr>
          <w:rStyle w:val="None"/>
          <w:color w:val="auto"/>
        </w:rPr>
        <w:t xml:space="preserve"> </w:t>
      </w:r>
    </w:p>
    <w:p w:rsidR="007F37D7" w:rsidRDefault="007F37D7" w:rsidP="002A2290">
      <w:pPr>
        <w:pStyle w:val="BodyA"/>
        <w:rPr>
          <w:rStyle w:val="None"/>
          <w:color w:val="auto"/>
        </w:rPr>
      </w:pPr>
    </w:p>
    <w:p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p>
    <w:p w:rsidR="00DC3388" w:rsidRDefault="000E6426">
      <w:pPr>
        <w:pStyle w:val="BodyA"/>
        <w:rPr>
          <w:rStyle w:val="None"/>
          <w:color w:val="auto"/>
        </w:rPr>
      </w:pPr>
      <w:r w:rsidRPr="00C07DC9">
        <w:rPr>
          <w:rStyle w:val="None"/>
          <w:color w:val="auto"/>
        </w:rPr>
        <w:t>Student</w:t>
      </w:r>
      <w:r w:rsidR="00705CCF">
        <w:rPr>
          <w:rStyle w:val="None"/>
          <w:color w:val="auto"/>
        </w:rPr>
        <w:t xml:space="preserve">s enrolling in Scholé Academy </w:t>
      </w:r>
      <w:r w:rsidRPr="00C07DC9">
        <w:rPr>
          <w:rStyle w:val="None"/>
          <w:color w:val="auto"/>
        </w:rPr>
        <w:t>will be expected to show development of Executive Function Skills throughout the year. Executive Function Skills speaks to a set of qualities and skill sets students can develop and hone to better approach the courses, lectures, rea</w:t>
      </w:r>
      <w:r w:rsidRPr="00C07DC9">
        <w:rPr>
          <w:rStyle w:val="None"/>
          <w:color w:val="auto"/>
        </w:rPr>
        <w:t>d</w:t>
      </w:r>
      <w:r w:rsidRPr="00C07DC9">
        <w:rPr>
          <w:rStyle w:val="None"/>
          <w:color w:val="auto"/>
        </w:rPr>
        <w:t xml:space="preserve">ings and teachers they will face in their future academic coursework. </w:t>
      </w:r>
    </w:p>
    <w:p w:rsidR="00C07DC9" w:rsidRDefault="00C07DC9">
      <w:pPr>
        <w:pStyle w:val="BodyA"/>
        <w:rPr>
          <w:rStyle w:val="None"/>
          <w:color w:val="auto"/>
        </w:rPr>
      </w:pPr>
    </w:p>
    <w:p w:rsidR="00C07DC9" w:rsidRPr="00C07DC9" w:rsidRDefault="00C07DC9">
      <w:pPr>
        <w:pStyle w:val="BodyA"/>
        <w:rPr>
          <w:rStyle w:val="None"/>
          <w:color w:val="auto"/>
        </w:rPr>
      </w:pPr>
      <w:r>
        <w:rPr>
          <w:rStyle w:val="None"/>
          <w:color w:val="auto"/>
        </w:rPr>
        <w:t xml:space="preserve">Students are expected to be: </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ind w:left="360"/>
        <w:rPr>
          <w:rStyle w:val="None"/>
          <w:color w:val="auto"/>
        </w:rPr>
      </w:pPr>
      <w:r w:rsidRPr="00C07DC9">
        <w:rPr>
          <w:rStyle w:val="None"/>
          <w:b/>
          <w:bCs/>
          <w:color w:val="auto"/>
        </w:rPr>
        <w:t xml:space="preserve">1. An Engaged Student: </w:t>
      </w:r>
      <w:r w:rsidRPr="00C07DC9">
        <w:rPr>
          <w:rStyle w:val="None"/>
          <w:color w:val="auto"/>
        </w:rPr>
        <w:t xml:space="preserve">One who is willing to step into the arena of class discussion, ask questions, supply answers, generate the internal dialogue necessary to determine if what's being discussed is important and necessary to himself.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2. Note Taking: </w:t>
      </w:r>
      <w:r w:rsidRPr="00C07DC9">
        <w:rPr>
          <w:rStyle w:val="None"/>
          <w:color w:val="auto"/>
        </w:rPr>
        <w:t>A student who during and after being engaged with the class has been trained to note important and relevant content in an organized fashion (Cornell Notes would be a great option). His notes would then be consulted, independently, for applic</w:t>
      </w:r>
      <w:r w:rsidRPr="00C07DC9">
        <w:rPr>
          <w:rStyle w:val="None"/>
          <w:color w:val="auto"/>
        </w:rPr>
        <w:t>a</w:t>
      </w:r>
      <w:r w:rsidRPr="00C07DC9">
        <w:rPr>
          <w:rStyle w:val="None"/>
          <w:color w:val="auto"/>
        </w:rPr>
        <w:t xml:space="preserve">tion in assignments and assessments. </w:t>
      </w:r>
      <w:r w:rsidRPr="00C07DC9">
        <w:rPr>
          <w:rStyle w:val="None"/>
          <w:rFonts w:ascii="Arial Unicode MS" w:eastAsia="Arial Unicode MS" w:hAnsi="Arial Unicode MS" w:cs="Arial Unicode MS"/>
          <w:color w:val="auto"/>
        </w:rPr>
        <w:br/>
      </w:r>
    </w:p>
    <w:p w:rsidR="00DC3388" w:rsidRPr="00C07DC9" w:rsidRDefault="000E6426">
      <w:pPr>
        <w:pStyle w:val="BodyA"/>
        <w:widowControl w:val="0"/>
        <w:ind w:left="360"/>
        <w:rPr>
          <w:rStyle w:val="None"/>
          <w:color w:val="auto"/>
        </w:rPr>
      </w:pPr>
      <w:r w:rsidRPr="00C07DC9">
        <w:rPr>
          <w:rStyle w:val="None"/>
          <w:b/>
          <w:bCs/>
          <w:color w:val="auto"/>
        </w:rPr>
        <w:t xml:space="preserve">3. Attention to Detail &amp; Preparedness: </w:t>
      </w:r>
      <w:r w:rsidRPr="00C07DC9">
        <w:rPr>
          <w:rStyle w:val="None"/>
          <w:color w:val="auto"/>
        </w:rPr>
        <w:t>These students are ones who consistently a</w:t>
      </w:r>
      <w:r w:rsidRPr="00C07DC9">
        <w:rPr>
          <w:rStyle w:val="None"/>
          <w:color w:val="auto"/>
        </w:rPr>
        <w:t>d</w:t>
      </w:r>
      <w:r w:rsidRPr="00C07DC9">
        <w:rPr>
          <w:rStyle w:val="None"/>
          <w:color w:val="auto"/>
        </w:rPr>
        <w:t>here to deadlines, submission requirements, adhering to style guides and codes, co</w:t>
      </w:r>
      <w:r w:rsidRPr="00C07DC9">
        <w:rPr>
          <w:rStyle w:val="None"/>
          <w:color w:val="auto"/>
        </w:rPr>
        <w:t>n</w:t>
      </w:r>
      <w:r w:rsidRPr="00C07DC9">
        <w:rPr>
          <w:rStyle w:val="None"/>
          <w:color w:val="auto"/>
        </w:rPr>
        <w:t>firm technology is working prior to the start of class, be responsible to determine how to proceed after an absence, be responsible for consulting his course syllabus and a</w:t>
      </w:r>
      <w:r w:rsidRPr="00C07DC9">
        <w:rPr>
          <w:rStyle w:val="None"/>
          <w:color w:val="auto"/>
        </w:rPr>
        <w:t>d</w:t>
      </w:r>
      <w:r w:rsidRPr="00C07DC9">
        <w:rPr>
          <w:rStyle w:val="None"/>
          <w:color w:val="auto"/>
        </w:rPr>
        <w:t xml:space="preserve">justing as the class proceeds, etc.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4. </w:t>
      </w:r>
      <w:r w:rsidRPr="00C07DC9">
        <w:rPr>
          <w:rStyle w:val="None"/>
          <w:b/>
          <w:bCs/>
          <w:color w:val="auto"/>
          <w:lang w:val="fr-FR"/>
        </w:rPr>
        <w:t xml:space="preserve">Employ Critiques: </w:t>
      </w:r>
      <w:r w:rsidRPr="00C07DC9">
        <w:rPr>
          <w:rStyle w:val="None"/>
          <w:color w:val="auto"/>
        </w:rPr>
        <w:t xml:space="preserve">These students are ones who receive feedback to one of their submissions, and then are sure to apply that feedback to future assignments rather than repeating mistakes. These students also glean information from the live class critiques of fellow students and note mistakes to avoid by learning from others.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5. Initiative/Maturity: </w:t>
      </w:r>
      <w:r w:rsidRPr="00C07DC9">
        <w:rPr>
          <w:rStyle w:val="None"/>
          <w:color w:val="auto"/>
        </w:rPr>
        <w:t>This student would hear the teacher comments and be able to assess whether or not the teacher was describing his work, and then take the initiative to schedule office hours with his teacher if necessary.</w:t>
      </w:r>
    </w:p>
    <w:p w:rsidR="00DC3388" w:rsidRDefault="00DC3388">
      <w:pPr>
        <w:pStyle w:val="BodyA"/>
        <w:ind w:left="360"/>
        <w:rPr>
          <w:rFonts w:ascii="Times New Roman" w:eastAsia="Times New Roman" w:hAnsi="Times New Roman" w:cs="Times New Roman"/>
          <w:color w:val="auto"/>
        </w:rPr>
      </w:pPr>
    </w:p>
    <w:p w:rsidR="00506268" w:rsidRDefault="00506268">
      <w:pPr>
        <w:pStyle w:val="BodyA"/>
        <w:ind w:left="360"/>
        <w:rPr>
          <w:rFonts w:ascii="Times New Roman" w:eastAsia="Times New Roman" w:hAnsi="Times New Roman" w:cs="Times New Roman"/>
          <w:color w:val="auto"/>
        </w:rPr>
      </w:pPr>
    </w:p>
    <w:p w:rsidR="007F37D7" w:rsidRDefault="007F37D7">
      <w:pPr>
        <w:rPr>
          <w:rFonts w:eastAsia="Times New Roman"/>
          <w:u w:color="000000"/>
          <w:lang w:eastAsia="ko-KR"/>
        </w:rPr>
      </w:pPr>
      <w:r>
        <w:rPr>
          <w:rFonts w:eastAsia="Times New Roman"/>
        </w:rPr>
        <w:br w:type="page"/>
      </w:r>
    </w:p>
    <w:p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Student Expectations In Action</w:t>
      </w:r>
    </w:p>
    <w:p w:rsidR="00DC3388" w:rsidRPr="00C07DC9" w:rsidRDefault="000E6426">
      <w:pPr>
        <w:pStyle w:val="BodyA"/>
        <w:rPr>
          <w:rStyle w:val="None"/>
          <w:color w:val="auto"/>
        </w:rPr>
      </w:pPr>
      <w:r w:rsidRPr="00C07DC9">
        <w:rPr>
          <w:rStyle w:val="None"/>
          <w:color w:val="auto"/>
        </w:rPr>
        <w:t xml:space="preserve">In this class, students will be expected to listen attentively, </w:t>
      </w:r>
      <w:r w:rsidR="00C07DC9">
        <w:rPr>
          <w:rStyle w:val="None"/>
          <w:color w:val="auto"/>
        </w:rPr>
        <w:t xml:space="preserve">and </w:t>
      </w:r>
      <w:r w:rsidRPr="00C07DC9">
        <w:rPr>
          <w:rStyle w:val="None"/>
          <w:color w:val="auto"/>
        </w:rPr>
        <w:t>participate actively in class discussions and practices. Students are expected to arrive to class on time and with all a</w:t>
      </w:r>
      <w:r w:rsidRPr="00C07DC9">
        <w:rPr>
          <w:rStyle w:val="None"/>
          <w:color w:val="auto"/>
        </w:rPr>
        <w:t>s</w:t>
      </w:r>
      <w:r w:rsidRPr="00C07DC9">
        <w:rPr>
          <w:rStyle w:val="None"/>
          <w:color w:val="auto"/>
        </w:rPr>
        <w:t>signed material completed. The instructor will facilitate learning for the student, but the responsibility for staying up-to-date with classwork and assignments ultimately falls to the student.</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rPr>
          <w:color w:val="auto"/>
        </w:rPr>
      </w:pPr>
      <w:r w:rsidRPr="00C07DC9">
        <w:rPr>
          <w:color w:val="auto"/>
        </w:rPr>
        <w:t xml:space="preserve">All assignments will be due into the appropriate Schoology Assignment folder prior to the start of class each day.  Students turning in late work will earn a 10% penalty for each day the assignment is late.  </w:t>
      </w:r>
      <w:r w:rsidR="00C07DC9">
        <w:rPr>
          <w:color w:val="auto"/>
        </w:rPr>
        <w:t>Late work will not be accepted after the 3</w:t>
      </w:r>
      <w:r w:rsidR="00C07DC9" w:rsidRPr="00C07DC9">
        <w:rPr>
          <w:color w:val="auto"/>
          <w:vertAlign w:val="superscript"/>
        </w:rPr>
        <w:t>rd</w:t>
      </w:r>
      <w:r w:rsidR="00C07DC9">
        <w:rPr>
          <w:color w:val="auto"/>
        </w:rPr>
        <w:t xml:space="preserve"> day. </w:t>
      </w:r>
      <w:r w:rsidRPr="00C07DC9">
        <w:rPr>
          <w:color w:val="auto"/>
        </w:rPr>
        <w:t>Students will su</w:t>
      </w:r>
      <w:r w:rsidRPr="00C07DC9">
        <w:rPr>
          <w:color w:val="auto"/>
        </w:rPr>
        <w:t>b</w:t>
      </w:r>
      <w:r w:rsidRPr="00C07DC9">
        <w:rPr>
          <w:color w:val="auto"/>
        </w:rPr>
        <w:t>mit their work by scanning their homework pages and uploading it into the Schoology a</w:t>
      </w:r>
      <w:r w:rsidRPr="00C07DC9">
        <w:rPr>
          <w:color w:val="auto"/>
        </w:rPr>
        <w:t>s</w:t>
      </w:r>
      <w:r w:rsidRPr="00C07DC9">
        <w:rPr>
          <w:color w:val="auto"/>
        </w:rPr>
        <w:t xml:space="preserve">signment window.  </w:t>
      </w:r>
      <w:r w:rsidR="00C07DC9">
        <w:rPr>
          <w:color w:val="auto"/>
        </w:rPr>
        <w:t xml:space="preserve">Assignments should be submitted as one PDF file. </w:t>
      </w:r>
      <w:r w:rsidRPr="00C07DC9">
        <w:rPr>
          <w:rStyle w:val="None"/>
          <w:color w:val="auto"/>
          <w:u w:val="single"/>
        </w:rPr>
        <w:t>Photographs of co</w:t>
      </w:r>
      <w:r w:rsidRPr="00C07DC9">
        <w:rPr>
          <w:rStyle w:val="None"/>
          <w:color w:val="auto"/>
          <w:u w:val="single"/>
        </w:rPr>
        <w:t>m</w:t>
      </w:r>
      <w:r w:rsidRPr="00C07DC9">
        <w:rPr>
          <w:rStyle w:val="None"/>
          <w:color w:val="auto"/>
          <w:u w:val="single"/>
        </w:rPr>
        <w:t>pleted assignments will not be accepted as they are incredibly difficult to read.</w:t>
      </w:r>
    </w:p>
    <w:p w:rsidR="00DC3388" w:rsidRDefault="00DC3388">
      <w:pPr>
        <w:pStyle w:val="BodyA"/>
      </w:pPr>
    </w:p>
    <w:p w:rsidR="00DC3388" w:rsidRDefault="00DC3388">
      <w:pPr>
        <w:pStyle w:val="BodyA"/>
      </w:pPr>
    </w:p>
    <w:p w:rsidR="00DC3388" w:rsidRDefault="000E6426">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rsidR="0075082F" w:rsidRDefault="0075082F">
      <w:pPr>
        <w:pStyle w:val="BodyA"/>
        <w:rPr>
          <w:rStyle w:val="None"/>
          <w:color w:val="FFA93A" w:themeColor="accent4"/>
        </w:rPr>
      </w:pPr>
      <w:r>
        <w:rPr>
          <w:rStyle w:val="None"/>
        </w:rPr>
        <w:t xml:space="preserve">While pursing this course </w:t>
      </w:r>
      <w:r w:rsidR="000E6426">
        <w:rPr>
          <w:rStyle w:val="None"/>
        </w:rPr>
        <w:t>through Scholé Academy will be “restful”, we also recognize the need to provide grades for students who will be using this course as part of their prepared college transcript.  It’s a delicate balance to achieve both restful learning and excellent ac</w:t>
      </w:r>
      <w:r w:rsidR="000E6426">
        <w:rPr>
          <w:rStyle w:val="None"/>
        </w:rPr>
        <w:t>a</w:t>
      </w:r>
      <w:r w:rsidR="000E6426">
        <w:rPr>
          <w:rStyle w:val="None"/>
        </w:rPr>
        <w:t xml:space="preserve">demic performance.  Earning a specific grade should not overshadow achievement goals for mastery of this discipline.  </w:t>
      </w:r>
    </w:p>
    <w:p w:rsidR="0075082F" w:rsidRDefault="0075082F">
      <w:pPr>
        <w:pStyle w:val="BodyA"/>
        <w:rPr>
          <w:rStyle w:val="None"/>
          <w:color w:val="FFA93A" w:themeColor="accent4"/>
        </w:rPr>
      </w:pPr>
    </w:p>
    <w:p w:rsidR="0075082F" w:rsidRDefault="0075082F">
      <w:pPr>
        <w:pStyle w:val="BodyA"/>
        <w:rPr>
          <w:rStyle w:val="None"/>
        </w:rPr>
      </w:pPr>
      <w:r>
        <w:rPr>
          <w:rStyle w:val="None"/>
        </w:rPr>
        <w:t>The student will be assigned</w:t>
      </w:r>
      <w:r w:rsidR="000E6426">
        <w:rPr>
          <w:rStyle w:val="None"/>
        </w:rPr>
        <w:t xml:space="preserve"> the following grades to </w:t>
      </w:r>
      <w:r>
        <w:rPr>
          <w:rStyle w:val="None"/>
        </w:rPr>
        <w:t>the</w:t>
      </w:r>
      <w:r w:rsidR="000E6426">
        <w:rPr>
          <w:rStyle w:val="None"/>
        </w:rPr>
        <w:t xml:space="preserve"> student’s level of achievement: </w:t>
      </w:r>
    </w:p>
    <w:p w:rsidR="0075082F" w:rsidRDefault="000E6426" w:rsidP="0075082F">
      <w:pPr>
        <w:pStyle w:val="BodyA"/>
        <w:numPr>
          <w:ilvl w:val="0"/>
          <w:numId w:val="17"/>
        </w:numPr>
        <w:rPr>
          <w:rStyle w:val="None"/>
        </w:rPr>
      </w:pPr>
      <w:r w:rsidRPr="0075082F">
        <w:rPr>
          <w:rStyle w:val="None"/>
          <w:i/>
          <w:iCs/>
        </w:rPr>
        <w:t>magna cum laude</w:t>
      </w:r>
      <w:r w:rsidR="0075082F">
        <w:rPr>
          <w:rStyle w:val="None"/>
        </w:rPr>
        <w:t xml:space="preserve"> (with great praise)</w:t>
      </w:r>
    </w:p>
    <w:p w:rsidR="0075082F" w:rsidRDefault="000E6426" w:rsidP="0075082F">
      <w:pPr>
        <w:pStyle w:val="BodyA"/>
        <w:numPr>
          <w:ilvl w:val="0"/>
          <w:numId w:val="17"/>
        </w:numPr>
        <w:rPr>
          <w:rStyle w:val="None"/>
        </w:rPr>
      </w:pPr>
      <w:r w:rsidRPr="0075082F">
        <w:rPr>
          <w:rStyle w:val="None"/>
          <w:i/>
          <w:iCs/>
        </w:rPr>
        <w:t>cum laude</w:t>
      </w:r>
      <w:r w:rsidR="0075082F">
        <w:rPr>
          <w:rStyle w:val="None"/>
        </w:rPr>
        <w:t xml:space="preserve"> (with praise)</w:t>
      </w:r>
    </w:p>
    <w:p w:rsidR="0075082F" w:rsidRDefault="000E6426" w:rsidP="0075082F">
      <w:pPr>
        <w:pStyle w:val="BodyA"/>
        <w:numPr>
          <w:ilvl w:val="0"/>
          <w:numId w:val="17"/>
        </w:numPr>
        <w:rPr>
          <w:rStyle w:val="None"/>
        </w:rPr>
      </w:pPr>
      <w:r w:rsidRPr="0075082F">
        <w:rPr>
          <w:rStyle w:val="None"/>
          <w:i/>
          <w:iCs/>
          <w:lang w:val="fr-FR"/>
        </w:rPr>
        <w:t>satis</w:t>
      </w:r>
      <w:r>
        <w:rPr>
          <w:rStyle w:val="None"/>
        </w:rPr>
        <w:t xml:space="preserve"> (sufficient, satisfactory) </w:t>
      </w:r>
    </w:p>
    <w:p w:rsidR="00DC3388" w:rsidRDefault="000E6426" w:rsidP="0075082F">
      <w:pPr>
        <w:pStyle w:val="BodyA"/>
        <w:numPr>
          <w:ilvl w:val="0"/>
          <w:numId w:val="17"/>
        </w:numPr>
        <w:rPr>
          <w:rStyle w:val="None"/>
        </w:rPr>
      </w:pPr>
      <w:r w:rsidRPr="0075082F">
        <w:rPr>
          <w:rStyle w:val="None"/>
          <w:i/>
          <w:iCs/>
          <w:lang w:val="it-IT"/>
        </w:rPr>
        <w:t>non satis</w:t>
      </w:r>
      <w:r>
        <w:rPr>
          <w:rStyle w:val="None"/>
        </w:rPr>
        <w:t xml:space="preserve"> (not suf</w:t>
      </w:r>
      <w:r w:rsidR="0075082F">
        <w:rPr>
          <w:rStyle w:val="None"/>
        </w:rPr>
        <w:t>ficient)</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 xml:space="preserve">Ideally, every average student working diligently should do praiseworthy work (cum laude).  Those who excel beyond this expectation will be the </w:t>
      </w:r>
      <w:r>
        <w:rPr>
          <w:rStyle w:val="None"/>
          <w:i/>
          <w:iCs/>
        </w:rPr>
        <w:t>magna cum laude</w:t>
      </w:r>
      <w:r>
        <w:rPr>
          <w:rStyle w:val="None"/>
        </w:rPr>
        <w:t xml:space="preserve"> students.  Students who do adequate but not praiseworthy work be designated </w:t>
      </w:r>
      <w:r>
        <w:rPr>
          <w:rStyle w:val="None"/>
          <w:i/>
          <w:iCs/>
          <w:lang w:val="fr-FR"/>
        </w:rPr>
        <w:t>satis</w:t>
      </w:r>
      <w:r>
        <w:rPr>
          <w:rStyle w:val="None"/>
          <w:lang w:val="de-DE"/>
        </w:rPr>
        <w:t xml:space="preserve">.  </w:t>
      </w:r>
      <w:r>
        <w:rPr>
          <w:rStyle w:val="None"/>
          <w:i/>
          <w:iCs/>
          <w:lang w:val="it-IT"/>
        </w:rPr>
        <w:t>Non satis</w:t>
      </w:r>
      <w:r>
        <w:rPr>
          <w:rStyle w:val="None"/>
        </w:rPr>
        <w:t xml:space="preserve"> means lacking sufficiency or adequacy.</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Inasmuch as you might be fully on board with this grading method in theory, there will u</w:t>
      </w:r>
      <w:r>
        <w:rPr>
          <w:rStyle w:val="None"/>
        </w:rPr>
        <w:t>n</w:t>
      </w:r>
      <w:r>
        <w:rPr>
          <w:rStyle w:val="None"/>
        </w:rPr>
        <w:t xml:space="preserve">doubtedly be the need to complete a college transcript with either a numeric or traditional letter grade.  Traditional percentage grades will be provided and </w:t>
      </w:r>
      <w:r w:rsidR="0075082F">
        <w:rPr>
          <w:rStyle w:val="None"/>
        </w:rPr>
        <w:t xml:space="preserve">will be readily accessed on the course Schoology page.  Additionally, Mrs. Bartko will </w:t>
      </w:r>
      <w:r>
        <w:rPr>
          <w:rStyle w:val="None"/>
        </w:rPr>
        <w:t xml:space="preserve">provide a transcript of that grade to the requesting parent at the end of </w:t>
      </w:r>
      <w:r w:rsidR="000E49BB">
        <w:rPr>
          <w:rStyle w:val="None"/>
        </w:rPr>
        <w:t>the year</w:t>
      </w:r>
      <w:r>
        <w:rPr>
          <w:rStyle w:val="None"/>
        </w:rPr>
        <w:t>.</w:t>
      </w:r>
    </w:p>
    <w:p w:rsidR="00DC3388" w:rsidRDefault="00DC3388" w:rsidP="0075082F">
      <w:pPr>
        <w:pStyle w:val="BodyA"/>
        <w:rPr>
          <w:rFonts w:ascii="Times New Roman" w:eastAsia="Times New Roman" w:hAnsi="Times New Roman" w:cs="Times New Roman"/>
        </w:rPr>
      </w:pPr>
    </w:p>
    <w:p w:rsidR="007F37D7" w:rsidRDefault="007F37D7" w:rsidP="007F37D7">
      <w:pPr>
        <w:pStyle w:val="BodyA"/>
        <w:tabs>
          <w:tab w:val="left" w:pos="2820"/>
        </w:tabs>
        <w:rPr>
          <w:rFonts w:ascii="Times New Roman" w:eastAsia="Times New Roman" w:hAnsi="Times New Roman" w:cs="Times New Roman"/>
        </w:rPr>
      </w:pPr>
      <w:r>
        <w:rPr>
          <w:rFonts w:ascii="Times New Roman" w:eastAsia="Times New Roman" w:hAnsi="Times New Roman" w:cs="Times New Roman"/>
        </w:rPr>
        <w:tab/>
      </w:r>
    </w:p>
    <w:p w:rsidR="007F37D7" w:rsidRDefault="007F37D7">
      <w:pPr>
        <w:rPr>
          <w:rFonts w:eastAsia="Times New Roman"/>
          <w:color w:val="000000"/>
          <w:u w:color="000000"/>
          <w:lang w:eastAsia="ko-KR"/>
        </w:rPr>
      </w:pPr>
      <w:r>
        <w:rPr>
          <w:rFonts w:eastAsia="Times New Roman"/>
        </w:rPr>
        <w:br w:type="page"/>
      </w:r>
    </w:p>
    <w:p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Student Evaluation: Mastery Portrait</w:t>
      </w:r>
    </w:p>
    <w:p w:rsidR="00DC3388" w:rsidRDefault="000E6426" w:rsidP="0075082F">
      <w:pPr>
        <w:pStyle w:val="BodyA"/>
        <w:rPr>
          <w:rFonts w:ascii="Times New Roman" w:hAnsi="Times New Roman"/>
          <w:color w:val="FFA93A" w:themeColor="accent4"/>
        </w:rPr>
      </w:pPr>
      <w:r>
        <w:rPr>
          <w:rStyle w:val="None"/>
        </w:rPr>
        <w:t xml:space="preserve">Mastery portrait: </w:t>
      </w:r>
      <w:r w:rsidRPr="0075082F">
        <w:rPr>
          <w:rStyle w:val="None"/>
          <w:color w:val="auto"/>
        </w:rPr>
        <w:t>Students who are prepared to take this class are typically early adole</w:t>
      </w:r>
      <w:r w:rsidRPr="0075082F">
        <w:rPr>
          <w:rStyle w:val="None"/>
          <w:color w:val="auto"/>
        </w:rPr>
        <w:t>s</w:t>
      </w:r>
      <w:r w:rsidRPr="0075082F">
        <w:rPr>
          <w:rStyle w:val="None"/>
          <w:color w:val="auto"/>
        </w:rPr>
        <w:t>cents approaching young-adulthood. This developmental stage is an interesting one, bri</w:t>
      </w:r>
      <w:r w:rsidRPr="0075082F">
        <w:rPr>
          <w:rStyle w:val="None"/>
          <w:color w:val="auto"/>
        </w:rPr>
        <w:t>m</w:t>
      </w:r>
      <w:r w:rsidRPr="0075082F">
        <w:rPr>
          <w:rStyle w:val="None"/>
          <w:color w:val="auto"/>
        </w:rPr>
        <w:t>ming with lots of new characteristics.  It’s imperative, then, that this course not only pr</w:t>
      </w:r>
      <w:r w:rsidRPr="0075082F">
        <w:rPr>
          <w:rStyle w:val="None"/>
          <w:color w:val="auto"/>
        </w:rPr>
        <w:t>o</w:t>
      </w:r>
      <w:r w:rsidRPr="0075082F">
        <w:rPr>
          <w:rStyle w:val="None"/>
          <w:color w:val="auto"/>
        </w:rPr>
        <w:t>vide the academic components necessary to achieve mastery of the content of the class (knowledge) and skills associated with analytical thought; but to also help engage the st</w:t>
      </w:r>
      <w:r w:rsidRPr="0075082F">
        <w:rPr>
          <w:rStyle w:val="None"/>
          <w:color w:val="auto"/>
        </w:rPr>
        <w:t>u</w:t>
      </w:r>
      <w:r w:rsidRPr="0075082F">
        <w:rPr>
          <w:rStyle w:val="None"/>
          <w:color w:val="auto"/>
        </w:rPr>
        <w:t>dent in development of their moral virtues. These three aspects of the course would co</w:t>
      </w:r>
      <w:r w:rsidRPr="0075082F">
        <w:rPr>
          <w:rStyle w:val="None"/>
          <w:color w:val="auto"/>
        </w:rPr>
        <w:t>m</w:t>
      </w:r>
      <w:r w:rsidRPr="0075082F">
        <w:rPr>
          <w:rStyle w:val="None"/>
          <w:color w:val="auto"/>
        </w:rPr>
        <w:t xml:space="preserve">prise the “learning target”.  </w:t>
      </w:r>
    </w:p>
    <w:p w:rsidR="0075082F" w:rsidRDefault="0075082F" w:rsidP="0075082F">
      <w:pPr>
        <w:pStyle w:val="BodyA"/>
        <w:rPr>
          <w:rFonts w:ascii="Times New Roman" w:hAnsi="Times New Roman"/>
          <w:color w:val="FFA93A" w:themeColor="accent4"/>
        </w:rPr>
      </w:pPr>
    </w:p>
    <w:p w:rsidR="0075082F" w:rsidRPr="00C7487D" w:rsidRDefault="0075082F" w:rsidP="0075082F">
      <w:pPr>
        <w:pStyle w:val="BodyA"/>
        <w:rPr>
          <w:rFonts w:ascii="Times New Roman" w:hAnsi="Times New Roman"/>
          <w:color w:val="auto"/>
        </w:rPr>
      </w:pPr>
      <w:r w:rsidRPr="00C7487D">
        <w:rPr>
          <w:rFonts w:ascii="Times New Roman" w:hAnsi="Times New Roman"/>
          <w:color w:val="auto"/>
        </w:rPr>
        <w:t xml:space="preserve">At the completion of this course, </w:t>
      </w:r>
      <w:r w:rsidR="00C7487D">
        <w:rPr>
          <w:rFonts w:ascii="Times New Roman" w:hAnsi="Times New Roman"/>
          <w:i/>
          <w:color w:val="auto"/>
        </w:rPr>
        <w:t xml:space="preserve">cum laude </w:t>
      </w:r>
      <w:r w:rsidR="00C7487D">
        <w:rPr>
          <w:rFonts w:ascii="Times New Roman" w:hAnsi="Times New Roman"/>
          <w:color w:val="auto"/>
        </w:rPr>
        <w:t xml:space="preserve">students will obtain </w:t>
      </w:r>
      <w:r w:rsidR="00506268">
        <w:rPr>
          <w:rFonts w:ascii="Times New Roman" w:hAnsi="Times New Roman"/>
          <w:color w:val="auto"/>
        </w:rPr>
        <w:t xml:space="preserve">a working </w:t>
      </w:r>
      <w:r w:rsidR="00C7487D">
        <w:rPr>
          <w:rFonts w:ascii="Times New Roman" w:hAnsi="Times New Roman"/>
          <w:color w:val="auto"/>
        </w:rPr>
        <w:t>knowledge of</w:t>
      </w:r>
      <w:r w:rsidRPr="00C7487D">
        <w:rPr>
          <w:rFonts w:ascii="Times New Roman" w:hAnsi="Times New Roman"/>
          <w:color w:val="auto"/>
        </w:rPr>
        <w:t xml:space="preserve">: </w:t>
      </w:r>
    </w:p>
    <w:p w:rsidR="0075082F" w:rsidRPr="00461B67" w:rsidRDefault="00461B67" w:rsidP="00461B67">
      <w:pPr>
        <w:pStyle w:val="BodyA"/>
        <w:numPr>
          <w:ilvl w:val="0"/>
          <w:numId w:val="25"/>
        </w:numPr>
        <w:rPr>
          <w:rFonts w:ascii="Times New Roman" w:eastAsia="Times New Roman" w:hAnsi="Times New Roman" w:cs="Times New Roman"/>
          <w:color w:val="auto"/>
        </w:rPr>
      </w:pPr>
      <w:r>
        <w:rPr>
          <w:rFonts w:ascii="Times New Roman" w:hAnsi="Times New Roman"/>
          <w:color w:val="auto"/>
        </w:rPr>
        <w:t>Ratios and proportional relationships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Percent of change, tax, interest, percent error</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Adding, subtracting, multiplying, and dividing integers and rational numbers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Powers, exponents, scientific notation</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Roots, real numbers, irrational numbers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Simplifying algebraic expressions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Linear expressions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Writing and solving equations and inequalities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Slope, slope-intercept form, and graphing linear equations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Probability of simple and compound events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Statistical samples and predictions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Types of angles, and angle relationships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Scale drawings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Volume and surface area of three dimensional figures</w:t>
      </w:r>
    </w:p>
    <w:p w:rsidR="00461B67" w:rsidRPr="00461B67" w:rsidRDefault="00461B67" w:rsidP="00461B67">
      <w:pPr>
        <w:pStyle w:val="BodyA"/>
        <w:numPr>
          <w:ilvl w:val="0"/>
          <w:numId w:val="25"/>
        </w:numPr>
        <w:rPr>
          <w:rFonts w:ascii="Times New Roman" w:eastAsia="Times New Roman" w:hAnsi="Times New Roman" w:cs="Times New Roman"/>
          <w:color w:val="auto"/>
        </w:rPr>
      </w:pPr>
      <w:r w:rsidRPr="00461B67">
        <w:rPr>
          <w:rFonts w:ascii="Times New Roman" w:eastAsia="Times New Roman" w:hAnsi="Times New Roman" w:cs="Times New Roman"/>
          <w:color w:val="auto"/>
        </w:rPr>
        <w:t>Translations, reflections, and rotations</w:t>
      </w:r>
    </w:p>
    <w:p w:rsidR="00DC3388" w:rsidRDefault="00DC338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rPr>
      </w:pPr>
      <w:r>
        <w:rPr>
          <w:rStyle w:val="None"/>
          <w:b/>
          <w:bCs/>
          <w:smallCaps/>
          <w:color w:val="800000"/>
          <w:spacing w:val="5"/>
          <w:sz w:val="28"/>
          <w:szCs w:val="28"/>
          <w:u w:color="800000"/>
          <w:lang w:val="fr-FR"/>
        </w:rPr>
        <w:t>Student</w:t>
      </w:r>
      <w:r w:rsidR="0075082F">
        <w:rPr>
          <w:rStyle w:val="None"/>
          <w:b/>
          <w:bCs/>
          <w:smallCaps/>
          <w:color w:val="800000"/>
          <w:spacing w:val="5"/>
          <w:sz w:val="28"/>
          <w:szCs w:val="28"/>
          <w:u w:color="800000"/>
          <w:lang w:val="fr-FR"/>
        </w:rPr>
        <w:t xml:space="preserve"> </w:t>
      </w:r>
      <w:r>
        <w:rPr>
          <w:rStyle w:val="None"/>
          <w:b/>
          <w:bCs/>
          <w:smallCaps/>
          <w:color w:val="800000"/>
          <w:spacing w:val="5"/>
          <w:sz w:val="28"/>
          <w:szCs w:val="28"/>
          <w:u w:color="800000"/>
          <w:lang w:val="fr-FR"/>
        </w:rPr>
        <w:t>Evaluation:</w:t>
      </w:r>
      <w:r w:rsidR="0075082F">
        <w:rPr>
          <w:rStyle w:val="None"/>
          <w:b/>
          <w:bCs/>
          <w:smallCaps/>
          <w:color w:val="800000"/>
          <w:spacing w:val="5"/>
          <w:sz w:val="28"/>
          <w:szCs w:val="28"/>
          <w:u w:color="800000"/>
          <w:lang w:val="fr-FR"/>
        </w:rPr>
        <w:t xml:space="preserve"> </w:t>
      </w:r>
      <w:r w:rsidR="000E49BB">
        <w:rPr>
          <w:rStyle w:val="None"/>
          <w:b/>
          <w:bCs/>
          <w:smallCaps/>
          <w:color w:val="800000"/>
          <w:spacing w:val="5"/>
          <w:sz w:val="28"/>
          <w:szCs w:val="28"/>
          <w:u w:color="800000"/>
        </w:rPr>
        <w:t>Assignments, Types &amp; Weights</w:t>
      </w:r>
    </w:p>
    <w:p w:rsidR="00DC3388" w:rsidRDefault="0075082F">
      <w:pPr>
        <w:pStyle w:val="BodyA"/>
      </w:pPr>
      <w:r>
        <w:t>Mrs. Bartko will</w:t>
      </w:r>
      <w:r w:rsidR="000E6426">
        <w:t xml:space="preserve"> communicate with students regarding assignment feedback and grading through the free online grading system, Schoology. The teacher will provide students with more detailed information and access to the </w:t>
      </w:r>
      <w:r w:rsidR="007E0DBF" w:rsidRPr="002A2290">
        <w:t>Pre-Algebra</w:t>
      </w:r>
      <w:r w:rsidRPr="002A2290">
        <w:t xml:space="preserve"> </w:t>
      </w:r>
      <w:r w:rsidR="000E6426">
        <w:t>course page.</w:t>
      </w:r>
    </w:p>
    <w:p w:rsidR="00DC3388" w:rsidRDefault="00DC3388">
      <w:pPr>
        <w:pStyle w:val="BodyA"/>
        <w:rPr>
          <w:rFonts w:ascii="Times New Roman" w:eastAsia="Times New Roman" w:hAnsi="Times New Roman" w:cs="Times New Roman"/>
        </w:rPr>
      </w:pPr>
    </w:p>
    <w:p w:rsidR="00DC3388" w:rsidRPr="00BE3424" w:rsidRDefault="000E6426">
      <w:pPr>
        <w:pStyle w:val="BodyA"/>
        <w:rPr>
          <w:color w:val="auto"/>
        </w:rPr>
        <w:sectPr w:rsidR="00DC3388" w:rsidRPr="00BE3424">
          <w:type w:val="continuous"/>
          <w:pgSz w:w="12240" w:h="15840"/>
          <w:pgMar w:top="1440" w:right="1440" w:bottom="1440" w:left="1440" w:header="720" w:footer="720" w:gutter="0"/>
          <w:cols w:space="720"/>
        </w:sectPr>
      </w:pPr>
      <w:r w:rsidRPr="00BE3424">
        <w:rPr>
          <w:rStyle w:val="None"/>
          <w:color w:val="auto"/>
          <w:lang w:val="de-DE"/>
        </w:rPr>
        <w:t>Student</w:t>
      </w:r>
      <w:r w:rsidRPr="00BE3424">
        <w:rPr>
          <w:rStyle w:val="None"/>
          <w:color w:val="auto"/>
        </w:rPr>
        <w:t>’s grades will be comprised of:</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lastRenderedPageBreak/>
        <w:t xml:space="preserve">Exams: </w:t>
      </w:r>
      <w:r w:rsidR="00BE3424">
        <w:rPr>
          <w:rFonts w:ascii="Times New Roman" w:hAnsi="Times New Roman"/>
          <w:color w:val="auto"/>
        </w:rPr>
        <w:t>40</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Class Participation: </w:t>
      </w:r>
      <w:r w:rsidR="00BE3424">
        <w:rPr>
          <w:rFonts w:ascii="Times New Roman" w:hAnsi="Times New Roman"/>
          <w:color w:val="auto"/>
        </w:rPr>
        <w:t>15</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Homework </w:t>
      </w:r>
      <w:r w:rsidR="00BE3424">
        <w:rPr>
          <w:rFonts w:ascii="Times New Roman" w:hAnsi="Times New Roman"/>
          <w:color w:val="auto"/>
        </w:rPr>
        <w:t>Assignments: 25% of the grade</w:t>
      </w:r>
    </w:p>
    <w:p w:rsidR="00DC3388" w:rsidRPr="007F37D7" w:rsidRDefault="00C7487D" w:rsidP="007F37D7">
      <w:pPr>
        <w:pStyle w:val="BodyA"/>
        <w:numPr>
          <w:ilvl w:val="0"/>
          <w:numId w:val="14"/>
        </w:numPr>
        <w:rPr>
          <w:rFonts w:ascii="Times New Roman" w:eastAsia="Times New Roman" w:hAnsi="Times New Roman" w:cs="Times New Roman"/>
        </w:rPr>
      </w:pPr>
      <w:r w:rsidRPr="007F37D7">
        <w:rPr>
          <w:rFonts w:ascii="Times New Roman" w:hAnsi="Times New Roman"/>
          <w:color w:val="auto"/>
        </w:rPr>
        <w:t>Quizzes</w:t>
      </w:r>
      <w:r w:rsidR="00BE3424" w:rsidRPr="007F37D7">
        <w:rPr>
          <w:rFonts w:ascii="Times New Roman" w:hAnsi="Times New Roman"/>
          <w:color w:val="auto"/>
        </w:rPr>
        <w:t>: 20% of the grade</w:t>
      </w:r>
    </w:p>
    <w:p w:rsidR="00DC3388" w:rsidRDefault="00DC3388">
      <w:pPr>
        <w:pStyle w:val="BodyA"/>
        <w:sectPr w:rsidR="00DC3388">
          <w:type w:val="continuous"/>
          <w:pgSz w:w="12240" w:h="15840"/>
          <w:pgMar w:top="1440" w:right="1440" w:bottom="1440" w:left="1440" w:header="720" w:footer="720" w:gutter="0"/>
          <w:cols w:space="720"/>
        </w:sectPr>
      </w:pPr>
    </w:p>
    <w:p w:rsidR="00DC3388" w:rsidRDefault="00DC3388">
      <w:pPr>
        <w:pStyle w:val="BodyA"/>
        <w:rPr>
          <w:rFonts w:ascii="Times New Roman" w:eastAsia="Times New Roman" w:hAnsi="Times New Roman" w:cs="Times New Roman"/>
        </w:rPr>
      </w:pPr>
    </w:p>
    <w:p w:rsidR="00DC3388" w:rsidRDefault="00A35D29">
      <w:pPr>
        <w:pStyle w:val="BodyA"/>
        <w:pBdr>
          <w:bottom w:val="single" w:sz="16" w:space="0" w:color="000000"/>
        </w:pBdr>
        <w:jc w:val="center"/>
      </w:pPr>
      <w:r>
        <w:rPr>
          <w:rStyle w:val="None"/>
          <w:b/>
          <w:bCs/>
          <w:smallCaps/>
          <w:color w:val="800000"/>
          <w:spacing w:val="5"/>
          <w:sz w:val="28"/>
          <w:szCs w:val="28"/>
          <w:u w:color="800000"/>
          <w:lang w:val="fr-FR"/>
        </w:rPr>
        <w:t xml:space="preserve">Student </w:t>
      </w:r>
      <w:r w:rsidR="000E6426">
        <w:rPr>
          <w:rStyle w:val="None"/>
          <w:b/>
          <w:bCs/>
          <w:smallCaps/>
          <w:color w:val="800000"/>
          <w:spacing w:val="5"/>
          <w:sz w:val="28"/>
          <w:szCs w:val="28"/>
          <w:u w:color="800000"/>
          <w:lang w:val="fr-FR"/>
        </w:rPr>
        <w:t>Evaluation:</w:t>
      </w:r>
      <w:r w:rsidR="000E6426">
        <w:rPr>
          <w:rStyle w:val="None"/>
          <w:b/>
          <w:bCs/>
          <w:smallCaps/>
          <w:color w:val="800000"/>
          <w:spacing w:val="5"/>
          <w:sz w:val="28"/>
          <w:szCs w:val="28"/>
          <w:u w:color="800000"/>
        </w:rPr>
        <w:t>Academic Dishonesty</w:t>
      </w:r>
    </w:p>
    <w:p w:rsidR="00DC3388" w:rsidRDefault="000E6426">
      <w:pPr>
        <w:pStyle w:val="BodyA"/>
      </w:pPr>
      <w:r>
        <w:t xml:space="preserve">Students will often take assessment tests and/or quizzes privately at home.  Students are on their honor to abide by </w:t>
      </w:r>
      <w:hyperlink r:id="rId23" w:history="1">
        <w:r>
          <w:rPr>
            <w:rStyle w:val="Hyperlink1"/>
          </w:rPr>
          <w:t>Scholé Academy’s Learning Philosophy</w:t>
        </w:r>
      </w:hyperlink>
      <w:r>
        <w:t xml:space="preserve"> which assumes the pe</w:t>
      </w:r>
      <w:r>
        <w:t>r</w:t>
      </w:r>
      <w:r>
        <w:t>sonal cultivation of Student-Virtues described in the Student-Parent Handbook.</w:t>
      </w:r>
    </w:p>
    <w:p w:rsidR="00DC3388" w:rsidRDefault="00DC3388">
      <w:pPr>
        <w:pStyle w:val="BodyA"/>
      </w:pPr>
    </w:p>
    <w:p w:rsidR="007F37D7" w:rsidRDefault="000E6426">
      <w:pPr>
        <w:pStyle w:val="BodyA"/>
      </w:pPr>
      <w:r w:rsidRPr="00F03864">
        <w:t xml:space="preserve">Additionally, plagiarism </w:t>
      </w:r>
      <w:r w:rsidR="00A35D29" w:rsidRPr="00F03864">
        <w:t xml:space="preserve">or the use of </w:t>
      </w:r>
      <w:r w:rsidR="00022B3F" w:rsidRPr="00F03864">
        <w:t xml:space="preserve">answer keys or </w:t>
      </w:r>
      <w:r w:rsidR="00A35D29" w:rsidRPr="00F03864">
        <w:t xml:space="preserve">Math Solver websites </w:t>
      </w:r>
      <w:r w:rsidRPr="00F03864">
        <w:t xml:space="preserve">is a serious and punishable offense.  </w:t>
      </w:r>
      <w:r w:rsidR="00A35D29" w:rsidRPr="00F03864">
        <w:t>Such</w:t>
      </w:r>
      <w:r w:rsidRPr="00F03864">
        <w:t xml:space="preserve"> assignment</w:t>
      </w:r>
      <w:r w:rsidR="00A35D29" w:rsidRPr="00F03864">
        <w:t>s</w:t>
      </w:r>
      <w:r w:rsidRPr="00F03864">
        <w:t xml:space="preserve"> will result in a failing grade.</w:t>
      </w:r>
      <w:r>
        <w:t xml:space="preserve">  </w:t>
      </w:r>
    </w:p>
    <w:p w:rsidR="007F37D7" w:rsidRDefault="007F37D7">
      <w:pPr>
        <w:rPr>
          <w:rFonts w:ascii="Cambria" w:eastAsia="Cambria" w:hAnsi="Cambria" w:cs="Cambria"/>
          <w:color w:val="000000"/>
          <w:u w:color="000000"/>
          <w:lang w:eastAsia="ko-KR"/>
        </w:rPr>
      </w:pPr>
      <w:r>
        <w:br w:type="page"/>
      </w:r>
    </w:p>
    <w:p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The Virtual Classroom:</w:t>
      </w:r>
    </w:p>
    <w:p w:rsidR="00DC3388" w:rsidRDefault="000E6426">
      <w:pPr>
        <w:pStyle w:val="BodyA"/>
      </w:pPr>
      <w:r>
        <w:t>We will be using the free online “virtual classroom” software provided by Zoom, one of the leading companies that provides such software.  The virtual classroom will provide st</w:t>
      </w:r>
      <w:r>
        <w:t>u</w:t>
      </w:r>
      <w:r>
        <w:t>dents with interactive audio, text chat and an interactive whiteboard in which texts, di</w:t>
      </w:r>
      <w:r>
        <w:t>a</w:t>
      </w:r>
      <w:r>
        <w:t>grams, video and other media can be displayed and analyzed. We will provide students with a link (via email) that will enable students to join the virtual classroom.</w:t>
      </w:r>
    </w:p>
    <w:p w:rsidR="00DC3388" w:rsidRDefault="00DC3388">
      <w:pPr>
        <w:pStyle w:val="BodyA"/>
      </w:pPr>
    </w:p>
    <w:p w:rsidR="00DC3388" w:rsidRDefault="000E6426">
      <w:pPr>
        <w:pStyle w:val="BodyA"/>
      </w:pPr>
      <w:r>
        <w:t xml:space="preserve">Specific information regarding the technology used by Scholé Academy (including required technology) can be found by visiting the </w:t>
      </w:r>
      <w:hyperlink r:id="rId24" w:history="1">
        <w:r>
          <w:rPr>
            <w:rStyle w:val="Hyperlink1"/>
          </w:rPr>
          <w:t>Technology in the Classroom</w:t>
        </w:r>
      </w:hyperlink>
      <w:r>
        <w:t xml:space="preserve"> section of the St</w:t>
      </w:r>
      <w:r>
        <w:t>u</w:t>
      </w:r>
      <w:r>
        <w:t xml:space="preserve">dent Parent Handbook.  </w:t>
      </w:r>
    </w:p>
    <w:p w:rsidR="00DC3388" w:rsidRDefault="00DC3388">
      <w:pPr>
        <w:pStyle w:val="BodyA"/>
      </w:pPr>
    </w:p>
    <w:p w:rsidR="00DC3388" w:rsidRDefault="000E6426">
      <w:pPr>
        <w:pStyle w:val="BodyA"/>
      </w:pPr>
      <w:r>
        <w:t>Students will submit documents by scanning and uploading them to their personal co</w:t>
      </w:r>
      <w:r>
        <w:t>m</w:t>
      </w:r>
      <w:r>
        <w:t xml:space="preserve">puter, then attaching those files as .pdfs to an email.  They will submit their work to the </w:t>
      </w:r>
      <w:r w:rsidR="007E0DBF" w:rsidRPr="00F03864">
        <w:t>Pre-Algebra</w:t>
      </w:r>
      <w:r w:rsidR="00A35D29" w:rsidRPr="00F03864">
        <w:t xml:space="preserve"> </w:t>
      </w:r>
      <w:r>
        <w:t xml:space="preserve">Schoology assignment page (access granted after enrollment is secured).  </w:t>
      </w:r>
    </w:p>
    <w:p w:rsidR="00DC3388" w:rsidRDefault="00DC3388">
      <w:pPr>
        <w:pStyle w:val="BodyB"/>
      </w:pPr>
    </w:p>
    <w:p w:rsidR="00DC3388" w:rsidRDefault="00DC3388">
      <w:pPr>
        <w:pStyle w:val="BodyB"/>
      </w:pPr>
    </w:p>
    <w:p w:rsidR="00DC3388" w:rsidRDefault="00DC3388">
      <w:pPr>
        <w:pStyle w:val="BodyB"/>
      </w:pPr>
    </w:p>
    <w:p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rsidR="00DC3388" w:rsidRDefault="00DC3388">
      <w:pPr>
        <w:pStyle w:val="BodyB"/>
        <w:rPr>
          <w:color w:val="FFA93A" w:themeColor="accent4"/>
        </w:rPr>
      </w:pPr>
    </w:p>
    <w:p w:rsidR="00A35D29" w:rsidRDefault="00A35D29" w:rsidP="00A35D29">
      <w:r w:rsidRPr="00A35D29">
        <w:rPr>
          <w:b/>
        </w:rPr>
        <w:t>Danielle Bartko</w:t>
      </w:r>
      <w:r>
        <w:t xml:space="preserve"> is an experienced Math and Science teacher, and Orthodox Church Cantor and Choir Director. She taught in public schools and a Montessori based Orthodox private school. She has served the American Carpatho-Russian Orthodox Diocese as a Cantor and Choir Dire</w:t>
      </w:r>
      <w:r>
        <w:t>c</w:t>
      </w:r>
      <w:r>
        <w:t xml:space="preserve">tor, and the Orthodox Church in America as a Choir Director. She spent countless summers at Camp Nazareth, first as a camper, and later as a counselor and chant teacher. </w:t>
      </w:r>
    </w:p>
    <w:p w:rsidR="00A35D29" w:rsidRDefault="00A35D29" w:rsidP="00A35D29"/>
    <w:p w:rsidR="00A35D29" w:rsidRDefault="00A35D29" w:rsidP="00A35D29">
      <w:r>
        <w:t>She holds degrees in Biology and Music from Lafayette College, and Secondary Teacher Certif</w:t>
      </w:r>
      <w:r>
        <w:t>i</w:t>
      </w:r>
      <w:r>
        <w:t>cation from DeSales University. She has taught grades 5-12, and currently homeschools her children. She has experience in a variety of teaching methods, and has taught students with d</w:t>
      </w:r>
      <w:r>
        <w:t>i</w:t>
      </w:r>
      <w:r>
        <w:t xml:space="preserve">verse academic needs. She is a lifelong learner, and has enjoyed growing and changing as an educator over the years. Her goal is to inspire her students to become lifelong learners as well. </w:t>
      </w:r>
    </w:p>
    <w:p w:rsidR="00A35D29" w:rsidRDefault="00A35D29" w:rsidP="00A35D29"/>
    <w:p w:rsidR="00A35D29" w:rsidRDefault="00A35D29" w:rsidP="00A35D29">
      <w:r>
        <w:t>Her Liturgical music education comes from a variety of coursework in Orthodox Music and Choral Directing. She has taken classes through Christ the Saviour Seminary and the OCA L</w:t>
      </w:r>
      <w:r>
        <w:t>i</w:t>
      </w:r>
      <w:r>
        <w:t>turgical Music Department, and independent study with Very Rev. Protopresbyter Michael Ro</w:t>
      </w:r>
      <w:r>
        <w:t>s</w:t>
      </w:r>
      <w:r>
        <w:t xml:space="preserve">co and Professors Paul Hilko, George Hanas, Andrew Talarovich, and Jerry Jumba. Whenever she travels and visits a church, she will sneak into the choir loft, wait for an invitation to sing with the choir, and then ask for copies of good music to keep as a souvenir. </w:t>
      </w:r>
    </w:p>
    <w:p w:rsidR="00A35D29" w:rsidRDefault="00A35D29" w:rsidP="00A35D29"/>
    <w:p w:rsidR="00A35D29" w:rsidRPr="00506268" w:rsidRDefault="00A35D29" w:rsidP="00506268">
      <w:r>
        <w:t>She grew up in New Jersey, but now lives in Pittsburgh PA with her husband and two young daughters. When she is not homeschooling her children or teaching classes, she enjoys garde</w:t>
      </w:r>
      <w:r>
        <w:t>n</w:t>
      </w:r>
      <w:r>
        <w:t xml:space="preserve">ing, jigsaw puzzles, SRS Iconography classes, visiting with friends and family, and going to the beach. </w:t>
      </w:r>
    </w:p>
    <w:sectPr w:rsidR="00A35D29" w:rsidRPr="00506268" w:rsidSect="0066181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A2" w:rsidRDefault="00384EA2">
      <w:r>
        <w:separator/>
      </w:r>
    </w:p>
  </w:endnote>
  <w:endnote w:type="continuationSeparator" w:id="1">
    <w:p w:rsidR="00384EA2" w:rsidRDefault="00384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0E6426">
    <w:pPr>
      <w:pStyle w:val="Footer"/>
      <w:jc w:val="right"/>
    </w:pPr>
    <w:r>
      <w:t xml:space="preserve">Page </w:t>
    </w:r>
    <w:r w:rsidR="00D958A9">
      <w:fldChar w:fldCharType="begin"/>
    </w:r>
    <w:r>
      <w:instrText xml:space="preserve"> PAGE </w:instrText>
    </w:r>
    <w:r w:rsidR="00D958A9">
      <w:fldChar w:fldCharType="separate"/>
    </w:r>
    <w:r w:rsidR="007F37D7">
      <w:rPr>
        <w:noProof/>
      </w:rPr>
      <w:t>2</w:t>
    </w:r>
    <w:r w:rsidR="00D958A9">
      <w:fldChar w:fldCharType="end"/>
    </w:r>
    <w:r>
      <w:t xml:space="preserve"> of </w:t>
    </w:r>
    <w:r w:rsidR="00D958A9">
      <w:fldChar w:fldCharType="begin"/>
    </w:r>
    <w:r>
      <w:instrText xml:space="preserve"> NUMPAGES </w:instrText>
    </w:r>
    <w:r w:rsidR="00D958A9">
      <w:fldChar w:fldCharType="separate"/>
    </w:r>
    <w:r w:rsidR="007F37D7">
      <w:rPr>
        <w:noProof/>
      </w:rPr>
      <w:t>6</w:t>
    </w:r>
    <w:r w:rsidR="00D958A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A2" w:rsidRDefault="00384EA2">
      <w:r>
        <w:separator/>
      </w:r>
    </w:p>
  </w:footnote>
  <w:footnote w:type="continuationSeparator" w:id="1">
    <w:p w:rsidR="00384EA2" w:rsidRDefault="00384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7CF"/>
    <w:multiLevelType w:val="hybridMultilevel"/>
    <w:tmpl w:val="332A49D0"/>
    <w:numStyleLink w:val="Bullet"/>
  </w:abstractNum>
  <w:abstractNum w:abstractNumId="1">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7EE561"/>
    <w:multiLevelType w:val="hybridMultilevel"/>
    <w:tmpl w:val="385972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9E0B64"/>
    <w:multiLevelType w:val="hybridMultilevel"/>
    <w:tmpl w:val="383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CA8D111"/>
    <w:multiLevelType w:val="hybridMultilevel"/>
    <w:tmpl w:val="1C5A8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0DC1EB7"/>
    <w:multiLevelType w:val="hybridMultilevel"/>
    <w:tmpl w:val="78B8D116"/>
    <w:lvl w:ilvl="0" w:tplc="3A367ECA">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58B4A54"/>
    <w:multiLevelType w:val="hybridMultilevel"/>
    <w:tmpl w:val="87D68248"/>
    <w:lvl w:ilvl="0" w:tplc="F0B282E8">
      <w:start w:val="5"/>
      <w:numFmt w:val="bullet"/>
      <w:lvlText w:val="-"/>
      <w:lvlJc w:val="left"/>
      <w:pPr>
        <w:ind w:left="1080" w:hanging="360"/>
      </w:pPr>
      <w:rPr>
        <w:rFonts w:ascii="Cambria" w:eastAsia="Cambria" w:hAnsi="Cambria" w:cs="Cambria"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0A2B51"/>
    <w:multiLevelType w:val="hybridMultilevel"/>
    <w:tmpl w:val="1BEEF978"/>
    <w:lvl w:ilvl="0" w:tplc="2CCAB422">
      <w:start w:val="5"/>
      <w:numFmt w:val="bullet"/>
      <w:lvlText w:val="-"/>
      <w:lvlJc w:val="left"/>
      <w:pPr>
        <w:ind w:left="720" w:hanging="360"/>
      </w:pPr>
      <w:rPr>
        <w:rFonts w:ascii="Times New Roman" w:eastAsia="Cambria" w:hAnsi="Times New Roman" w:cs="Times New Roman" w:hint="default"/>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883143A"/>
    <w:multiLevelType w:val="hybridMultilevel"/>
    <w:tmpl w:val="72C0909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73042"/>
    <w:multiLevelType w:val="hybridMultilevel"/>
    <w:tmpl w:val="06A2BBB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C232D"/>
    <w:multiLevelType w:val="hybridMultilevel"/>
    <w:tmpl w:val="3BEC1F6C"/>
    <w:numStyleLink w:val="ImportedStyle4"/>
  </w:abstractNum>
  <w:abstractNum w:abstractNumId="17">
    <w:nsid w:val="51492817"/>
    <w:multiLevelType w:val="hybridMultilevel"/>
    <w:tmpl w:val="7520D146"/>
    <w:numStyleLink w:val="Numbered0"/>
  </w:abstractNum>
  <w:abstractNum w:abstractNumId="18">
    <w:nsid w:val="64903085"/>
    <w:multiLevelType w:val="hybridMultilevel"/>
    <w:tmpl w:val="34A290DC"/>
    <w:lvl w:ilvl="0" w:tplc="F0B282E8">
      <w:start w:val="5"/>
      <w:numFmt w:val="bullet"/>
      <w:lvlText w:val="-"/>
      <w:lvlJc w:val="left"/>
      <w:pPr>
        <w:ind w:left="720" w:hanging="360"/>
      </w:pPr>
      <w:rPr>
        <w:rFonts w:ascii="Cambria" w:eastAsia="Cambria" w:hAnsi="Cambria" w:cs="Cambria" w:hint="default"/>
        <w:i/>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114A7"/>
    <w:multiLevelType w:val="hybridMultilevel"/>
    <w:tmpl w:val="05A87B92"/>
    <w:numStyleLink w:val="ImportedStyle1"/>
  </w:abstractNum>
  <w:abstractNum w:abstractNumId="20">
    <w:nsid w:val="667E35F0"/>
    <w:multiLevelType w:val="hybridMultilevel"/>
    <w:tmpl w:val="868890A8"/>
    <w:numStyleLink w:val="Numbered"/>
  </w:abstractNum>
  <w:abstractNum w:abstractNumId="21">
    <w:nsid w:val="67126D68"/>
    <w:multiLevelType w:val="hybridMultilevel"/>
    <w:tmpl w:val="EE5E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C40A2"/>
    <w:multiLevelType w:val="hybridMultilevel"/>
    <w:tmpl w:val="0E58C7EE"/>
    <w:numStyleLink w:val="ImportedStyle3"/>
  </w:abstractNum>
  <w:abstractNum w:abstractNumId="23">
    <w:nsid w:val="7B24604B"/>
    <w:multiLevelType w:val="hybridMultilevel"/>
    <w:tmpl w:val="8ED06274"/>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D2869"/>
    <w:multiLevelType w:val="hybridMultilevel"/>
    <w:tmpl w:val="6A6C18A0"/>
    <w:numStyleLink w:val="ImportedStyle2"/>
  </w:abstractNum>
  <w:num w:numId="1">
    <w:abstractNumId w:val="6"/>
  </w:num>
  <w:num w:numId="2">
    <w:abstractNumId w:val="19"/>
  </w:num>
  <w:num w:numId="3">
    <w:abstractNumId w:val="5"/>
  </w:num>
  <w:num w:numId="4">
    <w:abstractNumId w:val="24"/>
  </w:num>
  <w:num w:numId="5">
    <w:abstractNumId w:val="1"/>
  </w:num>
  <w:num w:numId="6">
    <w:abstractNumId w:val="22"/>
  </w:num>
  <w:num w:numId="7">
    <w:abstractNumId w:val="9"/>
  </w:num>
  <w:num w:numId="8">
    <w:abstractNumId w:val="16"/>
  </w:num>
  <w:num w:numId="9">
    <w:abstractNumId w:val="13"/>
  </w:num>
  <w:num w:numId="10">
    <w:abstractNumId w:val="20"/>
  </w:num>
  <w:num w:numId="11">
    <w:abstractNumId w:val="2"/>
  </w:num>
  <w:num w:numId="12">
    <w:abstractNumId w:val="0"/>
  </w:num>
  <w:num w:numId="13">
    <w:abstractNumId w:val="12"/>
  </w:num>
  <w:num w:numId="14">
    <w:abstractNumId w:val="17"/>
  </w:num>
  <w:num w:numId="15">
    <w:abstractNumId w:val="4"/>
  </w:num>
  <w:num w:numId="16">
    <w:abstractNumId w:val="11"/>
  </w:num>
  <w:num w:numId="17">
    <w:abstractNumId w:val="23"/>
  </w:num>
  <w:num w:numId="18">
    <w:abstractNumId w:val="3"/>
  </w:num>
  <w:num w:numId="19">
    <w:abstractNumId w:val="7"/>
  </w:num>
  <w:num w:numId="20">
    <w:abstractNumId w:val="21"/>
  </w:num>
  <w:num w:numId="21">
    <w:abstractNumId w:val="14"/>
  </w:num>
  <w:num w:numId="22">
    <w:abstractNumId w:val="15"/>
  </w:num>
  <w:num w:numId="23">
    <w:abstractNumId w:val="8"/>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DC3388"/>
    <w:rsid w:val="00022B3F"/>
    <w:rsid w:val="000E49BB"/>
    <w:rsid w:val="000E6426"/>
    <w:rsid w:val="002A2290"/>
    <w:rsid w:val="002F23DC"/>
    <w:rsid w:val="00312D35"/>
    <w:rsid w:val="00331BA1"/>
    <w:rsid w:val="0033386B"/>
    <w:rsid w:val="00380232"/>
    <w:rsid w:val="00384EA2"/>
    <w:rsid w:val="00461B67"/>
    <w:rsid w:val="00506268"/>
    <w:rsid w:val="005151C4"/>
    <w:rsid w:val="00534998"/>
    <w:rsid w:val="00563FDD"/>
    <w:rsid w:val="005B1DAD"/>
    <w:rsid w:val="005C6E8D"/>
    <w:rsid w:val="00656D26"/>
    <w:rsid w:val="0066181E"/>
    <w:rsid w:val="0066613A"/>
    <w:rsid w:val="006E5532"/>
    <w:rsid w:val="00705CCF"/>
    <w:rsid w:val="0075082F"/>
    <w:rsid w:val="007E0DBF"/>
    <w:rsid w:val="007F37D7"/>
    <w:rsid w:val="008415E4"/>
    <w:rsid w:val="009146CE"/>
    <w:rsid w:val="009A0E27"/>
    <w:rsid w:val="00A35D29"/>
    <w:rsid w:val="00AF0FC8"/>
    <w:rsid w:val="00BB708B"/>
    <w:rsid w:val="00BE3424"/>
    <w:rsid w:val="00C07DC9"/>
    <w:rsid w:val="00C7487D"/>
    <w:rsid w:val="00D33D22"/>
    <w:rsid w:val="00D71D7E"/>
    <w:rsid w:val="00D958A9"/>
    <w:rsid w:val="00DC3388"/>
    <w:rsid w:val="00DD47A5"/>
    <w:rsid w:val="00E35280"/>
    <w:rsid w:val="00E959D3"/>
    <w:rsid w:val="00F03864"/>
    <w:rsid w:val="00F7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81E"/>
    <w:rPr>
      <w:u w:val="single"/>
    </w:rPr>
  </w:style>
  <w:style w:type="paragraph" w:customStyle="1" w:styleId="HeaderFooter">
    <w:name w:val="Header &amp; Footer"/>
    <w:rsid w:val="0066181E"/>
    <w:pPr>
      <w:tabs>
        <w:tab w:val="right" w:pos="9020"/>
      </w:tabs>
    </w:pPr>
    <w:rPr>
      <w:rFonts w:ascii="Helvetica" w:hAnsi="Helvetica" w:cs="Arial Unicode MS"/>
      <w:color w:val="000000"/>
      <w:sz w:val="24"/>
      <w:szCs w:val="24"/>
    </w:rPr>
  </w:style>
  <w:style w:type="paragraph" w:styleId="Footer">
    <w:name w:val="footer"/>
    <w:rsid w:val="0066181E"/>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66181E"/>
    <w:rPr>
      <w:rFonts w:ascii="Cambria" w:eastAsia="Cambria" w:hAnsi="Cambria" w:cs="Cambria"/>
      <w:color w:val="000000"/>
      <w:sz w:val="24"/>
      <w:szCs w:val="24"/>
      <w:u w:color="000000"/>
    </w:rPr>
  </w:style>
  <w:style w:type="paragraph" w:customStyle="1" w:styleId="BodyB">
    <w:name w:val="Body B"/>
    <w:rsid w:val="0066181E"/>
    <w:rPr>
      <w:rFonts w:eastAsia="Times New Roman"/>
      <w:color w:val="000000"/>
      <w:sz w:val="24"/>
      <w:szCs w:val="24"/>
      <w:u w:color="000000"/>
    </w:rPr>
  </w:style>
  <w:style w:type="numbering" w:customStyle="1" w:styleId="ImportedStyle1">
    <w:name w:val="Imported Style 1"/>
    <w:rsid w:val="0066181E"/>
    <w:pPr>
      <w:numPr>
        <w:numId w:val="1"/>
      </w:numPr>
    </w:pPr>
  </w:style>
  <w:style w:type="numbering" w:customStyle="1" w:styleId="ImportedStyle2">
    <w:name w:val="Imported Style 2"/>
    <w:rsid w:val="0066181E"/>
    <w:pPr>
      <w:numPr>
        <w:numId w:val="3"/>
      </w:numPr>
    </w:pPr>
  </w:style>
  <w:style w:type="numbering" w:customStyle="1" w:styleId="ImportedStyle3">
    <w:name w:val="Imported Style 3"/>
    <w:rsid w:val="0066181E"/>
    <w:pPr>
      <w:numPr>
        <w:numId w:val="5"/>
      </w:numPr>
    </w:pPr>
  </w:style>
  <w:style w:type="numbering" w:customStyle="1" w:styleId="ImportedStyle4">
    <w:name w:val="Imported Style 4"/>
    <w:rsid w:val="0066181E"/>
    <w:pPr>
      <w:numPr>
        <w:numId w:val="7"/>
      </w:numPr>
    </w:pPr>
  </w:style>
  <w:style w:type="character" w:customStyle="1" w:styleId="None">
    <w:name w:val="None"/>
    <w:rsid w:val="0066181E"/>
  </w:style>
  <w:style w:type="character" w:customStyle="1" w:styleId="Hyperlink0">
    <w:name w:val="Hyperlink.0"/>
    <w:basedOn w:val="None"/>
    <w:rsid w:val="0066181E"/>
    <w:rPr>
      <w:color w:val="0000FF"/>
      <w:u w:val="single" w:color="0000FF"/>
      <w:lang w:val="it-IT"/>
    </w:rPr>
  </w:style>
  <w:style w:type="numbering" w:customStyle="1" w:styleId="Numbered">
    <w:name w:val="Numbered"/>
    <w:rsid w:val="0066181E"/>
    <w:pPr>
      <w:numPr>
        <w:numId w:val="9"/>
      </w:numPr>
    </w:pPr>
  </w:style>
  <w:style w:type="paragraph" w:customStyle="1" w:styleId="BodyAA">
    <w:name w:val="Body A A"/>
    <w:rsid w:val="0066181E"/>
    <w:rPr>
      <w:rFonts w:ascii="Cambria" w:eastAsia="Cambria" w:hAnsi="Cambria" w:cs="Cambria"/>
      <w:color w:val="000000"/>
      <w:sz w:val="24"/>
      <w:szCs w:val="24"/>
      <w:u w:color="000000"/>
    </w:rPr>
  </w:style>
  <w:style w:type="numbering" w:customStyle="1" w:styleId="Bullet">
    <w:name w:val="Bullet"/>
    <w:rsid w:val="0066181E"/>
    <w:pPr>
      <w:numPr>
        <w:numId w:val="11"/>
      </w:numPr>
    </w:pPr>
  </w:style>
  <w:style w:type="numbering" w:customStyle="1" w:styleId="Numbered0">
    <w:name w:val="Numbered.0"/>
    <w:rsid w:val="0066181E"/>
    <w:pPr>
      <w:numPr>
        <w:numId w:val="13"/>
      </w:numPr>
    </w:pPr>
  </w:style>
  <w:style w:type="character" w:customStyle="1" w:styleId="Hyperlink1">
    <w:name w:val="Hyperlink.1"/>
    <w:basedOn w:val="None"/>
    <w:rsid w:val="0066181E"/>
    <w:rPr>
      <w:color w:val="0000FF"/>
      <w:u w:val="single" w:color="0000FF"/>
    </w:rPr>
  </w:style>
  <w:style w:type="character" w:customStyle="1" w:styleId="UnresolvedMention">
    <w:name w:val="Unresolved Mention"/>
    <w:basedOn w:val="DefaultParagraphFont"/>
    <w:uiPriority w:val="99"/>
    <w:semiHidden/>
    <w:unhideWhenUsed/>
    <w:rsid w:val="00AF0FC8"/>
    <w:rPr>
      <w:color w:val="808080"/>
      <w:shd w:val="clear" w:color="auto" w:fill="E6E6E6"/>
    </w:rPr>
  </w:style>
  <w:style w:type="paragraph" w:styleId="BalloonText">
    <w:name w:val="Balloon Text"/>
    <w:basedOn w:val="Normal"/>
    <w:link w:val="BalloonTextChar"/>
    <w:uiPriority w:val="99"/>
    <w:semiHidden/>
    <w:unhideWhenUsed/>
    <w:rsid w:val="005151C4"/>
    <w:rPr>
      <w:rFonts w:ascii="Tahoma" w:hAnsi="Tahoma" w:cs="Tahoma"/>
      <w:sz w:val="16"/>
      <w:szCs w:val="16"/>
    </w:rPr>
  </w:style>
  <w:style w:type="character" w:customStyle="1" w:styleId="BalloonTextChar">
    <w:name w:val="Balloon Text Char"/>
    <w:basedOn w:val="DefaultParagraphFont"/>
    <w:link w:val="BalloonText"/>
    <w:uiPriority w:val="99"/>
    <w:semiHidden/>
    <w:rsid w:val="005151C4"/>
    <w:rPr>
      <w:rFonts w:ascii="Tahoma" w:hAnsi="Tahoma" w:cs="Tahoma"/>
      <w:sz w:val="16"/>
      <w:szCs w:val="16"/>
      <w:lang w:eastAsia="en-US"/>
    </w:rPr>
  </w:style>
  <w:style w:type="paragraph" w:customStyle="1" w:styleId="Default">
    <w:name w:val="Default"/>
    <w:rsid w:val="009146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amazon.com/Inspiroy-H640P-Graphics-Battery-Free-Sensitivity/dp/B075T6MTJX/ref=sr_1_1_sspa?crid=23ZG1NBBI8H8E&amp;keywords=huion+tablet&amp;qid=1643413206&amp;sprefix=huiontablet%2Caps%2C119&amp;sr=8-1-spons&amp;psc=1&amp;spLa=ZW5jcnlwdGVkUXVhbGlmaWVyPUEzS0gyNkFQUTJWM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heducation.com/prek-12/product/reveal-math-accelerated-interactive-student-edition-volume-1/9780076673773.html"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amazon.com/Wacom-Wireless-Software-Pistachio-CTL4100WLE0/dp/B079J7DCXN/ref=sr_1_2_sspa?crid=16N26PUPEMN1T&amp;keywords=wacom%2Btablet&amp;qid=1643413170&amp;sprefix=wacom%2Btablet%2Caps%2C121&amp;sr=8-2-spons&amp;spLa=ZW5jcnlwdGVkUXVhbGlmaWVyPUExQlFWRkZLUzJNTlJLJ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Mathematics-Nonmathematician-Morris-Kline/dp/0486248232/ref=sr_1_4?keywords=mathematics+for+the+non-mathematician&amp;qid=1643413095&amp;sprefix=mathematics+for+mathematicians,aps,123&amp;sr=8-4" TargetMode="External"/><Relationship Id="rId20" Type="http://schemas.openxmlformats.org/officeDocument/2006/relationships/hyperlink" Target="https://www.amazon.com/s?k=digital+tablet&amp;crid=2BPMO9JW27NEY&amp;sprefix=digital+tablet%2Caps%2C120&amp;ref=nb_sb_noss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choleacademy.com/student-parent-handbook/" TargetMode="External"/><Relationship Id="rId5" Type="http://schemas.openxmlformats.org/officeDocument/2006/relationships/footnotes" Target="footnotes.xml"/><Relationship Id="rId15" Type="http://schemas.openxmlformats.org/officeDocument/2006/relationships/hyperlink" Target="https://s3.amazonaws.com/ecommerce-prod.mheducation.com/unitas/school/explore/sites/reveal-math/overview-brochure-reveal-math-accelerated-gr-7.pdf" TargetMode="External"/><Relationship Id="rId23" Type="http://schemas.openxmlformats.org/officeDocument/2006/relationships/hyperlink" Target="http://www.scholeacademy.com/student-parent-handbook/" TargetMode="External"/><Relationship Id="rId10" Type="http://schemas.openxmlformats.org/officeDocument/2006/relationships/header" Target="header1.xml"/><Relationship Id="rId19" Type="http://schemas.openxmlformats.org/officeDocument/2006/relationships/hyperlink" Target="https://www.amazon.com/StarG640-Ultrathin-Graphics-Battery-Free-Pressure/dp/B078YR2MTF/ref=sr_1_4?crid=2BPMO9JW27NEY&amp;keywords=digital+tablet&amp;qid=1643413262&amp;sprefix=digital+tablet%2Caps%2C120&amp;sr=8-4" TargetMode="External"/><Relationship Id="rId4" Type="http://schemas.openxmlformats.org/officeDocument/2006/relationships/webSettings" Target="webSettings.xml"/><Relationship Id="rId9" Type="http://schemas.openxmlformats.org/officeDocument/2006/relationships/hyperlink" Target="mailto:dbartko.scholeacademy@gmail.com" TargetMode="External"/><Relationship Id="rId14" Type="http://schemas.openxmlformats.org/officeDocument/2006/relationships/hyperlink" Target="mailto:dbartko.scholeacademy@gmail.com" TargetMode="External"/><Relationship Id="rId22" Type="http://schemas.openxmlformats.org/officeDocument/2006/relationships/hyperlink" Target="https://www.mheducation.com/prek-12/product/reveal-math-accelerated-interactive-student-edition-volume-2/9780078997198.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HP</cp:lastModifiedBy>
  <cp:revision>11</cp:revision>
  <dcterms:created xsi:type="dcterms:W3CDTF">2022-02-11T03:50:00Z</dcterms:created>
  <dcterms:modified xsi:type="dcterms:W3CDTF">2022-07-12T20:23:00Z</dcterms:modified>
</cp:coreProperties>
</file>